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Политика в отношении обработки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«Система </w:t>
      </w:r>
      <w:r>
        <w:rPr>
          <w:rFonts w:ascii="Times New Roman" w:hAnsi="Times New Roman" w:cs="Times New Roman"/>
          <w:b/>
          <w:sz w:val="24"/>
          <w:szCs w:val="24"/>
        </w:rPr>
        <w:t xml:space="preserve">Диджитал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политика обработки персональных данных составлена в соответствии с требованиями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Обществом с ограниченной ответственностью "</w:t>
      </w:r>
      <w:r>
        <w:rPr>
          <w:rFonts w:ascii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</w:rPr>
        <w:t xml:space="preserve">Диджитал</w:t>
      </w:r>
      <w:r>
        <w:rPr>
          <w:rFonts w:ascii="Times New Roman" w:hAnsi="Times New Roman" w:cs="Times New Roman"/>
          <w:sz w:val="24"/>
          <w:szCs w:val="24"/>
        </w:rPr>
        <w:t xml:space="preserve">", </w:t>
      </w:r>
      <w:bookmarkStart w:id="0" w:name="_Hlk229476502"/>
      <w:r>
        <w:rPr>
          <w:rFonts w:ascii="Times New Roman" w:hAnsi="Times New Roman" w:cs="Times New Roman"/>
          <w:sz w:val="24"/>
          <w:szCs w:val="24"/>
        </w:rPr>
        <w:t xml:space="preserve">432071, Ульяновская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гор.Ульяновск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ул.Гончарова</w:t>
      </w:r>
      <w:r>
        <w:rPr>
          <w:rFonts w:ascii="Times New Roman" w:hAnsi="Times New Roman" w:cs="Times New Roman"/>
          <w:sz w:val="24"/>
          <w:szCs w:val="24"/>
        </w:rPr>
        <w:t xml:space="preserve">, д.27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(далее — Оператор).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</w:t>
      </w:r>
      <w:r>
        <w:rPr>
          <w:rFonts w:ascii="Times New Roman" w:hAnsi="Times New Roman" w:cs="Times New Roman"/>
          <w:sz w:val="24"/>
          <w:szCs w:val="24"/>
        </w:rPr>
        <w:t xml:space="preserve">сайта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https://platforma.tel-sis.ru/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Основные понятия, используемые в Политике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Автоматизированная обработка персональных данных — обработка персональных данных с помощью средств вычислительной техники.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Веб-сайт</w:t>
      </w:r>
      <w:r>
        <w:rPr>
          <w:rFonts w:ascii="Times New Roman" w:hAnsi="Times New Roman" w:cs="Times New Roman"/>
          <w:sz w:val="24"/>
          <w:szCs w:val="24"/>
        </w:rPr>
        <w:t xml:space="preserve"> (Сайт)</w:t>
      </w:r>
      <w:r>
        <w:rPr>
          <w:rFonts w:ascii="Times New Roman" w:hAnsi="Times New Roman" w:cs="Times New Roman"/>
          <w:sz w:val="24"/>
          <w:szCs w:val="24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</w:t>
      </w:r>
      <w:r>
        <w:rPr>
          <w:rFonts w:ascii="Times New Roman" w:hAnsi="Times New Roman" w:cs="Times New Roman"/>
          <w:sz w:val="24"/>
          <w:szCs w:val="24"/>
        </w:rPr>
        <w:t xml:space="preserve">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https://platforma.tel-sis.ru/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Times New Roman" w:hAnsi="Times New Roman" w:cs="Times New Roman"/>
          <w:sz w:val="24"/>
          <w:szCs w:val="24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Оператор — государственный орган, муниципальный орган, юридическое или физическое лицо, самостоятельно или </w:t>
      </w:r>
      <w:r>
        <w:rPr>
          <w:rFonts w:ascii="Times New Roman" w:hAnsi="Times New Roman" w:cs="Times New Roman"/>
          <w:sz w:val="24"/>
          <w:szCs w:val="24"/>
        </w:rPr>
        <w:t xml:space="preserve">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Персональные данные — любая информация, относящаяся прямо или косвенно к определенному или определяемому Пользователю веб-</w:t>
      </w:r>
      <w:r>
        <w:rPr>
          <w:rFonts w:ascii="Times New Roman" w:hAnsi="Times New Roman" w:cs="Times New Roman"/>
          <w:sz w:val="24"/>
          <w:szCs w:val="24"/>
        </w:rPr>
        <w:t xml:space="preserve">сайта </w:t>
      </w:r>
      <w:r>
        <w:rPr>
          <w:rFonts w:ascii="Times New Roman" w:hAnsi="Times New Roman" w:cs="Times New Roman"/>
          <w:sz w:val="24"/>
          <w:szCs w:val="24"/>
        </w:rPr>
        <w:t xml:space="preserve"> https://platforma.tel-sis.ru/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Пользователь — любой посетитель веб-сайта </w:t>
      </w:r>
      <w:hyperlink r:id="rId9" w:tooltip="https://platforma.tel-sis.ru/?store_access_key=test" w:history="1">
        <w:r>
          <w:rPr>
            <w:rStyle w:val="840"/>
            <w:rFonts w:ascii="Times New Roman" w:hAnsi="Times New Roman" w:cs="Times New Roman"/>
            <w:color w:val="2066b0"/>
            <w:sz w:val="24"/>
            <w:szCs w:val="24"/>
            <w:shd w:val="clear" w:color="auto" w:fill="ffffff"/>
          </w:rPr>
          <w:t xml:space="preserve">https://platforma.tel-sis.ru/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</w:t>
      </w:r>
      <w:r>
        <w:rPr>
          <w:rFonts w:ascii="Times New Roman" w:hAnsi="Times New Roman" w:cs="Times New Roman"/>
          <w:sz w:val="24"/>
          <w:szCs w:val="24"/>
        </w:rPr>
        <w:t xml:space="preserve">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Уничтожение персональных данных — любые де</w:t>
      </w:r>
      <w:r>
        <w:rPr>
          <w:rFonts w:ascii="Times New Roman" w:hAnsi="Times New Roman" w:cs="Times New Roman"/>
          <w:sz w:val="24"/>
          <w:szCs w:val="24"/>
        </w:rPr>
        <w:t xml:space="preserve">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 </w:t>
      </w:r>
      <w:r>
        <w:rPr>
          <w:rFonts w:ascii="Times New Roman" w:hAnsi="Times New Roman" w:cs="Times New Roman"/>
          <w:sz w:val="24"/>
          <w:szCs w:val="24"/>
        </w:rPr>
        <w:t xml:space="preserve">Cookies</w:t>
      </w:r>
      <w:r>
        <w:rPr>
          <w:rFonts w:ascii="Times New Roman" w:hAnsi="Times New Roman" w:cs="Times New Roman"/>
          <w:sz w:val="24"/>
          <w:szCs w:val="24"/>
        </w:rPr>
        <w:t xml:space="preserve"> — текстовые файлы, сохраняемые на устройстве пользователя при посещении веб-ресурса, содержащие данные, используемые для идентификации пользователя и хранения информации о действиях или настройках на веб-ресурсе.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Основные права и обязанности Оператора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Оператор имеет право: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получать от субъекта персональных данных достоверные информацию и/или документы, содержащие персональные данные;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самостоятельно определять состав и перечень мер, необходимых </w:t>
      </w:r>
      <w:r>
        <w:rPr>
          <w:rFonts w:ascii="Times New Roman" w:hAnsi="Times New Roman" w:cs="Times New Roman"/>
          <w:sz w:val="24"/>
          <w:szCs w:val="24"/>
        </w:rPr>
        <w:t xml:space="preserve">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Оператор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предоставлять субъекту персональных данных по его просьбе информацию, касающуюся обработки его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организовывать обработку персональных данных в порядке, установленном действующим законодательством РФ;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публиковать или иным образом обеспечивать неограниченный доступ к настоящей Политике в отношении обработки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принимать правовые, организационные и технические мер</w:t>
      </w:r>
      <w:r>
        <w:rPr>
          <w:rFonts w:ascii="Times New Roman" w:hAnsi="Times New Roman" w:cs="Times New Roman"/>
          <w:sz w:val="24"/>
          <w:szCs w:val="24"/>
        </w:rPr>
        <w:t xml:space="preserve">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исполнять иные обязанности, предусмотренные Законом о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Основные права и обязанности субъектов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Субъекты персональных данных имеют право: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требовать от оператора уточнения его персональных данных, их бл</w:t>
      </w:r>
      <w:r>
        <w:rPr>
          <w:rFonts w:ascii="Times New Roman" w:hAnsi="Times New Roman" w:cs="Times New Roman"/>
          <w:sz w:val="24"/>
          <w:szCs w:val="24"/>
        </w:rPr>
        <w:t xml:space="preserve">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выдвигать условие предварительного согласия при обработке персональных данных в целях продвижения на рынке товаров, работ и услуг;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на отзыв согласия на обработку персональных данных, а также, на направление требования о прекращении обработки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на осуществление иных прав, предусмотренных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Порядок направления запроса или отзыва согласия. Для идентификации субъекта при отзыве согласия или направлении запроса необходимо предоставить: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numPr>
          <w:ilvl w:val="0"/>
          <w:numId w:val="1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фамилию, имя, отчество субъекта персональных данных или его представителя;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numPr>
          <w:ilvl w:val="0"/>
          <w:numId w:val="1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документа, удостоверяющего личность субъекта или его представителя (номер, дата выдачи, орган выдавший документ);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numPr>
          <w:ilvl w:val="0"/>
          <w:numId w:val="1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подтверждающие наличие у субъекта отношений с Обществом;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numPr>
          <w:ilvl w:val="0"/>
          <w:numId w:val="1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данные для направления ответа;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numPr>
          <w:ilvl w:val="0"/>
          <w:numId w:val="1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субъекта или его представителя. В случае электронного запроса подпись должна быть электронной и соответствовать требованиям законодательства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или отзыв согласия может быть направлен одним из следующих способов: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numPr>
          <w:ilvl w:val="0"/>
          <w:numId w:val="2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письменной форме заказным письмом с уведомлением о вручении по адресу: 432071, Ульяновская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гор.Ульяновск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ул.Гончарова</w:t>
      </w:r>
      <w:r>
        <w:rPr>
          <w:rFonts w:ascii="Times New Roman" w:hAnsi="Times New Roman" w:cs="Times New Roman"/>
          <w:sz w:val="24"/>
          <w:szCs w:val="24"/>
        </w:rPr>
        <w:t xml:space="preserve">, д.27, офис </w:t>
      </w:r>
      <w:r>
        <w:rPr>
          <w:rFonts w:ascii="Times New Roman" w:hAnsi="Times New Roman" w:cs="Times New Roman"/>
          <w:sz w:val="24"/>
          <w:szCs w:val="24"/>
        </w:rPr>
        <w:t xml:space="preserve">517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numPr>
          <w:ilvl w:val="0"/>
          <w:numId w:val="2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 под роспись уполномоченному должностному лицу Общества;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numPr>
          <w:ilvl w:val="0"/>
          <w:numId w:val="2"/>
        </w:numPr>
        <w:ind w:left="0" w:firstLine="0"/>
        <w:jc w:val="both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электронным письмом на электронный адрес: </w:t>
      </w:r>
      <w:r>
        <w:rPr>
          <w:rFonts w:ascii="Times New Roman" w:hAnsi="Times New Roman" w:cs="Times New Roman"/>
          <w:sz w:val="24"/>
          <w:szCs w:val="24"/>
        </w:rPr>
        <w:t xml:space="preserve">platforma@tel-sis.com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согласия может привести к ограничению или невозможности выполнения отдельных действий или предоставления услуг, для которых согласие является необходимым основанием обработки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Субъекты персональных данных обязаны: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предоставлять Оператору достоверные данные о себе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для достижения целей обработки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сообщать Оператору об уточнении (обновлении, изменении) 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необходимых для целей обработки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Принципы обработки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Обработка персональных данных осуществляется на законной и справедливой основе.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Обработке подлежат только персональные данные, которые отвечают целям их обработки.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При обработке персональных данных обеспечивается точно</w:t>
      </w:r>
      <w:r>
        <w:rPr>
          <w:rFonts w:ascii="Times New Roman" w:hAnsi="Times New Roman" w:cs="Times New Roman"/>
          <w:sz w:val="24"/>
          <w:szCs w:val="24"/>
        </w:rPr>
        <w:t xml:space="preserve">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Хранение персональных данных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>
        <w:rPr>
          <w:rFonts w:ascii="Times New Roman" w:hAnsi="Times New Roman" w:cs="Times New Roman"/>
          <w:sz w:val="24"/>
          <w:szCs w:val="24"/>
        </w:rPr>
        <w:t xml:space="preserve">поручителем</w:t>
      </w:r>
      <w:r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Виды обработки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перечень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Сбор, запись, систематизация, накопление, хранение, уничтожение и обезличивание персональных данных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Отправка информационных писем на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подлежащих защите в Обществе, определятся целями их обработки, Федеральным законом № 152-ФЗ «О защите персональных данных», Трудовым кодексом РФ и другими нормативно-правовыми актами.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Условия обработки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на основании согласия Субъекта персональных данных, а также на иных законных основаниях, предусмотренных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 персональных данных, включая исполнение договора, выполнение требований закона, защиту жизненно важных интересов </w:t>
      </w:r>
      <w:r>
        <w:rPr>
          <w:rFonts w:ascii="Times New Roman" w:hAnsi="Times New Roman" w:cs="Times New Roman"/>
          <w:sz w:val="24"/>
          <w:szCs w:val="24"/>
        </w:rPr>
        <w:t xml:space="preserve">Субъекта или третьих лиц, а также реализацию законных прав и интересов Оператора или третьих лиц.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</w:t>
      </w:r>
      <w:r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r>
        <w:rPr>
          <w:rFonts w:ascii="Times New Roman" w:hAnsi="Times New Roman" w:cs="Times New Roman"/>
          <w:sz w:val="24"/>
          <w:szCs w:val="24"/>
        </w:rPr>
        <w:t xml:space="preserve">поручителем</w:t>
      </w:r>
      <w:r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Порядок сбора, хранения, передачи и других видов обработки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</w:t>
      </w:r>
      <w:r>
        <w:rPr>
          <w:rFonts w:ascii="Times New Roman" w:hAnsi="Times New Roman" w:cs="Times New Roman"/>
          <w:sz w:val="24"/>
          <w:szCs w:val="24"/>
        </w:rPr>
        <w:t xml:space="preserve">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Персональные данные Пользователя никогда, ни при каких условиях не будут переданы треть</w:t>
      </w:r>
      <w:r>
        <w:rPr>
          <w:rFonts w:ascii="Times New Roman" w:hAnsi="Times New Roman" w:cs="Times New Roman"/>
          <w:sz w:val="24"/>
          <w:szCs w:val="24"/>
        </w:rPr>
        <w:t xml:space="preserve">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почты Оператора </w:t>
      </w:r>
      <w:r>
        <w:rPr>
          <w:rFonts w:ascii="Times New Roman" w:hAnsi="Times New Roman" w:cs="Times New Roman"/>
          <w:sz w:val="24"/>
          <w:szCs w:val="24"/>
        </w:rPr>
        <w:t xml:space="preserve">platforma@tel-sis.com</w:t>
      </w:r>
      <w:r>
        <w:rPr>
          <w:rFonts w:ascii="Times New Roman" w:hAnsi="Times New Roman" w:cs="Times New Roman"/>
          <w:sz w:val="24"/>
          <w:szCs w:val="24"/>
        </w:rPr>
        <w:t xml:space="preserve"> с пометкой «Актуализация персональных данных».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Установленные субъектом персональных данных запреты на передачу (кроме предоставления доступа), а также на обр</w:t>
      </w:r>
      <w:r>
        <w:rPr>
          <w:rFonts w:ascii="Times New Roman" w:hAnsi="Times New Roman" w:cs="Times New Roman"/>
          <w:sz w:val="24"/>
          <w:szCs w:val="24"/>
        </w:rPr>
        <w:t xml:space="preserve">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Оператор при обработке персональных данных обеспечивает конфиденциальность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Оператор осуществляет хранение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>
        <w:rPr>
          <w:rFonts w:ascii="Times New Roman" w:hAnsi="Times New Roman" w:cs="Times New Roman"/>
          <w:sz w:val="24"/>
          <w:szCs w:val="24"/>
        </w:rPr>
        <w:t xml:space="preserve">поручителем</w:t>
      </w:r>
      <w:r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Условием прекращения обработки персональных данных может являться достижение целей обрабо</w:t>
      </w:r>
      <w:r>
        <w:rPr>
          <w:rFonts w:ascii="Times New Roman" w:hAnsi="Times New Roman" w:cs="Times New Roman"/>
          <w:sz w:val="24"/>
          <w:szCs w:val="24"/>
        </w:rPr>
        <w:t xml:space="preserve">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Перечень действий, производимых Оператором с полученными персональными данными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Опер</w:t>
      </w:r>
      <w:r>
        <w:rPr>
          <w:rFonts w:ascii="Times New Roman" w:hAnsi="Times New Roman" w:cs="Times New Roman"/>
          <w:sz w:val="24"/>
          <w:szCs w:val="24"/>
        </w:rPr>
        <w:t xml:space="preserve">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Трансграничная передача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Оператор до начала осуществления деятельности по трансграничной передаче персональных данных обязан уведоми</w:t>
      </w:r>
      <w:r>
        <w:rPr>
          <w:rFonts w:ascii="Times New Roman" w:hAnsi="Times New Roman" w:cs="Times New Roman"/>
          <w:sz w:val="24"/>
          <w:szCs w:val="24"/>
        </w:rPr>
        <w:t xml:space="preserve">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</w:t>
      </w:r>
      <w:r>
        <w:rPr>
          <w:rFonts w:ascii="Times New Roman" w:hAnsi="Times New Roman" w:cs="Times New Roman"/>
          <w:sz w:val="24"/>
          <w:szCs w:val="24"/>
        </w:rPr>
        <w:t xml:space="preserve">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Конфиденциальность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cookie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-файлов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>
        <w:rPr>
          <w:rFonts w:ascii="Times New Roman" w:hAnsi="Times New Roman" w:cs="Times New Roman"/>
          <w:sz w:val="24"/>
          <w:szCs w:val="24"/>
        </w:rPr>
        <w:t xml:space="preserve">На Сайте используются следующие типы файлов cookie: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</w:t>
      </w:r>
      <w:r>
        <w:rPr>
          <w:rFonts w:ascii="Times New Roman" w:hAnsi="Times New Roman" w:cs="Times New Roman"/>
          <w:sz w:val="24"/>
          <w:szCs w:val="24"/>
        </w:rPr>
        <w:t xml:space="preserve">1. Технические файлы </w:t>
      </w:r>
      <w:r>
        <w:rPr>
          <w:rFonts w:ascii="Times New Roman" w:hAnsi="Times New Roman" w:cs="Times New Roman"/>
          <w:sz w:val="24"/>
          <w:szCs w:val="24"/>
        </w:rPr>
        <w:t xml:space="preserve">cookie</w:t>
      </w:r>
      <w:r>
        <w:rPr>
          <w:rFonts w:ascii="Times New Roman" w:hAnsi="Times New Roman" w:cs="Times New Roman"/>
          <w:sz w:val="24"/>
          <w:szCs w:val="24"/>
        </w:rPr>
        <w:t xml:space="preserve">: они необходимы для корректной работы Сайта и вспомогательных сервисов. Такие файлы </w:t>
      </w:r>
      <w:r>
        <w:rPr>
          <w:rFonts w:ascii="Times New Roman" w:hAnsi="Times New Roman" w:cs="Times New Roman"/>
          <w:sz w:val="24"/>
          <w:szCs w:val="24"/>
        </w:rPr>
        <w:t xml:space="preserve">cookie</w:t>
      </w:r>
      <w:r>
        <w:rPr>
          <w:rFonts w:ascii="Times New Roman" w:hAnsi="Times New Roman" w:cs="Times New Roman"/>
          <w:sz w:val="24"/>
          <w:szCs w:val="24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</w:t>
      </w:r>
      <w:r>
        <w:rPr>
          <w:rFonts w:ascii="Times New Roman" w:hAnsi="Times New Roman" w:cs="Times New Roman"/>
          <w:sz w:val="24"/>
          <w:szCs w:val="24"/>
        </w:rPr>
        <w:t xml:space="preserve">2. Аналитические файлы </w:t>
      </w:r>
      <w:r>
        <w:rPr>
          <w:rFonts w:ascii="Times New Roman" w:hAnsi="Times New Roman" w:cs="Times New Roman"/>
          <w:sz w:val="24"/>
          <w:szCs w:val="24"/>
        </w:rPr>
        <w:t xml:space="preserve">cookie</w:t>
      </w:r>
      <w:r>
        <w:rPr>
          <w:rFonts w:ascii="Times New Roman" w:hAnsi="Times New Roman" w:cs="Times New Roman"/>
          <w:sz w:val="24"/>
          <w:szCs w:val="24"/>
        </w:rPr>
        <w:t xml:space="preserve">: они позволяют подсчитывать количество Пользователей Сайта; определять, какие действия Пользователь совершает на Сайте (посещаемые страницы, время и количество просмотренных страниц). Сбор аналитических данных осуществляется через партнеров, в том числе </w:t>
      </w:r>
      <w:r>
        <w:rPr>
          <w:rFonts w:ascii="Times New Roman" w:hAnsi="Times New Roman" w:cs="Times New Roman"/>
          <w:sz w:val="24"/>
          <w:szCs w:val="24"/>
        </w:rPr>
        <w:t xml:space="preserve">Yandex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Metrika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</w:t>
      </w:r>
      <w:r>
        <w:rPr>
          <w:rFonts w:ascii="Times New Roman" w:hAnsi="Times New Roman" w:cs="Times New Roman"/>
          <w:sz w:val="24"/>
          <w:szCs w:val="24"/>
        </w:rPr>
        <w:t xml:space="preserve">3. Рекламные файлы </w:t>
      </w:r>
      <w:r>
        <w:rPr>
          <w:rFonts w:ascii="Times New Roman" w:hAnsi="Times New Roman" w:cs="Times New Roman"/>
          <w:sz w:val="24"/>
          <w:szCs w:val="24"/>
        </w:rPr>
        <w:t xml:space="preserve">cookie</w:t>
      </w:r>
      <w:r>
        <w:rPr>
          <w:rFonts w:ascii="Times New Roman" w:hAnsi="Times New Roman" w:cs="Times New Roman"/>
          <w:sz w:val="24"/>
          <w:szCs w:val="24"/>
        </w:rPr>
        <w:t xml:space="preserve">: они помогают анализировать, из каких источников Пользователь перешел на Сайт, а также персонализировать рекламные сообщения.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 </w:t>
      </w:r>
      <w:r>
        <w:rPr>
          <w:rFonts w:ascii="Times New Roman" w:hAnsi="Times New Roman" w:cs="Times New Roman"/>
          <w:sz w:val="24"/>
          <w:szCs w:val="24"/>
        </w:rPr>
        <w:t xml:space="preserve">Срок хранения файлов </w:t>
      </w:r>
      <w:r>
        <w:rPr>
          <w:rFonts w:ascii="Times New Roman" w:hAnsi="Times New Roman" w:cs="Times New Roman"/>
          <w:sz w:val="24"/>
          <w:szCs w:val="24"/>
        </w:rPr>
        <w:t xml:space="preserve">cookie</w:t>
      </w:r>
      <w:r>
        <w:rPr>
          <w:rFonts w:ascii="Times New Roman" w:hAnsi="Times New Roman" w:cs="Times New Roman"/>
          <w:sz w:val="24"/>
          <w:szCs w:val="24"/>
        </w:rPr>
        <w:t xml:space="preserve"> зависит от конкретного типа, но в любом случае не превышает срока, необходимого для достижения целей обработки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>
        <w:rPr>
          <w:rFonts w:ascii="Times New Roman" w:hAnsi="Times New Roman" w:cs="Times New Roman"/>
          <w:sz w:val="24"/>
          <w:szCs w:val="24"/>
        </w:rPr>
        <w:t xml:space="preserve">При посещении Сайта Оператор уведомляет Пользователя об использовании файлов </w:t>
      </w:r>
      <w:r>
        <w:rPr>
          <w:rFonts w:ascii="Times New Roman" w:hAnsi="Times New Roman" w:cs="Times New Roman"/>
          <w:sz w:val="24"/>
          <w:szCs w:val="24"/>
        </w:rPr>
        <w:t xml:space="preserve">cookie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родолжая работу на https://platforma.tel-sis.ru/,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cs="Times New Roman"/>
          <w:sz w:val="24"/>
          <w:szCs w:val="24"/>
        </w:rPr>
        <w:t xml:space="preserve"> свое согласие Обществу с ограниченной ответственностью "</w:t>
      </w:r>
      <w:r>
        <w:rPr>
          <w:rFonts w:ascii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</w:rPr>
        <w:t xml:space="preserve">Диджитал</w:t>
      </w:r>
      <w:r>
        <w:rPr>
          <w:rFonts w:ascii="Times New Roman" w:hAnsi="Times New Roman" w:cs="Times New Roman"/>
          <w:sz w:val="24"/>
          <w:szCs w:val="24"/>
        </w:rPr>
        <w:t xml:space="preserve">"» на автоматизированную обработку </w:t>
      </w:r>
      <w:r>
        <w:rPr>
          <w:rFonts w:ascii="Times New Roman" w:hAnsi="Times New Roman" w:cs="Times New Roman"/>
          <w:sz w:val="24"/>
          <w:szCs w:val="24"/>
        </w:rPr>
        <w:t xml:space="preserve">сво</w:t>
      </w:r>
      <w:r>
        <w:rPr>
          <w:rFonts w:ascii="Times New Roman" w:hAnsi="Times New Roman" w:cs="Times New Roman"/>
          <w:sz w:val="24"/>
          <w:szCs w:val="24"/>
        </w:rPr>
        <w:t xml:space="preserve">их персональных данных (файлы </w:t>
      </w:r>
      <w:r>
        <w:rPr>
          <w:rFonts w:ascii="Times New Roman" w:hAnsi="Times New Roman" w:cs="Times New Roman"/>
          <w:sz w:val="24"/>
          <w:szCs w:val="24"/>
        </w:rPr>
        <w:t xml:space="preserve">cookie</w:t>
      </w:r>
      <w:r>
        <w:rPr>
          <w:rFonts w:ascii="Times New Roman" w:hAnsi="Times New Roman" w:cs="Times New Roman"/>
          <w:sz w:val="24"/>
          <w:szCs w:val="24"/>
        </w:rPr>
        <w:t xml:space="preserve">, сведения о действиях, которые </w:t>
      </w:r>
      <w:r>
        <w:rPr>
          <w:rFonts w:ascii="Times New Roman" w:hAnsi="Times New Roman" w:cs="Times New Roman"/>
          <w:sz w:val="24"/>
          <w:szCs w:val="24"/>
        </w:rPr>
        <w:t xml:space="preserve">он</w:t>
      </w:r>
      <w:r>
        <w:rPr>
          <w:rFonts w:ascii="Times New Roman" w:hAnsi="Times New Roman" w:cs="Times New Roman"/>
          <w:sz w:val="24"/>
          <w:szCs w:val="24"/>
        </w:rPr>
        <w:t xml:space="preserve"> соверша</w:t>
      </w:r>
      <w:r>
        <w:rPr>
          <w:rFonts w:ascii="Times New Roman" w:hAnsi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cs="Times New Roman"/>
          <w:sz w:val="24"/>
          <w:szCs w:val="24"/>
        </w:rPr>
        <w:t xml:space="preserve"> на Сайте, сведения об используемых для этого устройствах, путем совершения </w:t>
      </w:r>
      <w:r>
        <w:rPr>
          <w:rFonts w:ascii="Times New Roman" w:hAnsi="Times New Roman" w:cs="Times New Roman"/>
          <w:sz w:val="24"/>
          <w:szCs w:val="24"/>
        </w:rPr>
        <w:t xml:space="preserve">указанных в настоящей Политике</w:t>
      </w:r>
      <w:r>
        <w:rPr>
          <w:rFonts w:ascii="Times New Roman" w:hAnsi="Times New Roman" w:cs="Times New Roman"/>
          <w:sz w:val="24"/>
          <w:szCs w:val="24"/>
        </w:rPr>
        <w:t xml:space="preserve"> действий.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данных осуществляется в целях улучшения работы Сайта и совершенствования его сервисов</w:t>
      </w:r>
      <w:r>
        <w:rPr>
          <w:rFonts w:ascii="Times New Roman" w:hAnsi="Times New Roman" w:cs="Times New Roman"/>
          <w:sz w:val="24"/>
          <w:szCs w:val="24"/>
        </w:rPr>
        <w:t xml:space="preserve">, а также в</w:t>
      </w:r>
      <w:r>
        <w:rPr>
          <w:rFonts w:ascii="Times New Roman" w:hAnsi="Times New Roman" w:cs="Times New Roman"/>
          <w:sz w:val="24"/>
          <w:szCs w:val="24"/>
        </w:rPr>
        <w:t xml:space="preserve">едения статистики и анализа работы Сайта.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чтобы прекратить обработку </w:t>
      </w:r>
      <w:r>
        <w:rPr>
          <w:rFonts w:ascii="Times New Roman" w:hAnsi="Times New Roman" w:cs="Times New Roman"/>
          <w:sz w:val="24"/>
          <w:szCs w:val="24"/>
        </w:rPr>
        <w:t xml:space="preserve">Cookie</w:t>
      </w:r>
      <w:r>
        <w:rPr>
          <w:rFonts w:ascii="Times New Roman" w:hAnsi="Times New Roman" w:cs="Times New Roman"/>
          <w:sz w:val="24"/>
          <w:szCs w:val="24"/>
        </w:rPr>
        <w:t xml:space="preserve"> Пользователи могут в настройках браузера самостоятельно ограничить или полностью отключить их использование. С момента такого ограничения или отключения обработка </w:t>
      </w:r>
      <w:r>
        <w:rPr>
          <w:rFonts w:ascii="Times New Roman" w:hAnsi="Times New Roman" w:cs="Times New Roman"/>
          <w:sz w:val="24"/>
          <w:szCs w:val="24"/>
        </w:rPr>
        <w:t xml:space="preserve">Cookie</w:t>
      </w:r>
      <w:r>
        <w:rPr>
          <w:rFonts w:ascii="Times New Roman" w:hAnsi="Times New Roman" w:cs="Times New Roman"/>
          <w:sz w:val="24"/>
          <w:szCs w:val="24"/>
        </w:rPr>
        <w:t xml:space="preserve"> прекращается. Для этого необходимо </w:t>
      </w:r>
      <w:r>
        <w:rPr>
          <w:rFonts w:ascii="Times New Roman" w:hAnsi="Times New Roman" w:cs="Times New Roman"/>
          <w:sz w:val="24"/>
          <w:szCs w:val="24"/>
        </w:rPr>
        <w:t xml:space="preserve">изменить настройки браузера, чтобы блокировать определённые </w:t>
      </w:r>
      <w:r>
        <w:rPr>
          <w:rFonts w:ascii="Times New Roman" w:hAnsi="Times New Roman" w:cs="Times New Roman"/>
          <w:sz w:val="24"/>
          <w:szCs w:val="24"/>
        </w:rPr>
        <w:t xml:space="preserve">cookies</w:t>
      </w:r>
      <w:r>
        <w:rPr>
          <w:rFonts w:ascii="Times New Roman" w:hAnsi="Times New Roman" w:cs="Times New Roman"/>
          <w:sz w:val="24"/>
          <w:szCs w:val="24"/>
        </w:rPr>
        <w:t xml:space="preserve">. Однако важно отметить, что без использования технически необходимых </w:t>
      </w:r>
      <w:r>
        <w:rPr>
          <w:rFonts w:ascii="Times New Roman" w:hAnsi="Times New Roman" w:cs="Times New Roman"/>
          <w:sz w:val="24"/>
          <w:szCs w:val="24"/>
        </w:rPr>
        <w:t xml:space="preserve">cookies</w:t>
      </w:r>
      <w:r>
        <w:rPr>
          <w:rFonts w:ascii="Times New Roman" w:hAnsi="Times New Roman" w:cs="Times New Roman"/>
          <w:sz w:val="24"/>
          <w:szCs w:val="24"/>
        </w:rPr>
        <w:t xml:space="preserve"> многие функции сайта могут работать некорректно или стать недоступными.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Заключительные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>
        <w:rPr>
          <w:rFonts w:ascii="Times New Roman" w:hAnsi="Times New Roman" w:cs="Times New Roman"/>
          <w:sz w:val="24"/>
          <w:szCs w:val="24"/>
        </w:rPr>
        <w:t xml:space="preserve">platforma@tel-sis.com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.3. Актуальная версия Политики в свободном доступе расположена в сети Интернет по адресу </w:t>
      </w:r>
      <w:hyperlink r:id="rId10" w:tooltip="https://platforma.tel-sis.ru/?store_access_key=test" w:history="1">
        <w:r>
          <w:rPr>
            <w:rStyle w:val="840"/>
            <w:rFonts w:ascii="Times New Roman" w:hAnsi="Times New Roman" w:cs="Times New Roman"/>
            <w:color w:val="2066b0"/>
            <w:sz w:val="24"/>
            <w:szCs w:val="24"/>
            <w:shd w:val="clear" w:color="auto" w:fill="ffffff"/>
          </w:rPr>
          <w:t xml:space="preserve">https://platforma.tel-sis.ru/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</w:style>
  <w:style w:type="paragraph" w:styleId="659">
    <w:name w:val="Heading 1"/>
    <w:basedOn w:val="658"/>
    <w:next w:val="658"/>
    <w:link w:val="689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60">
    <w:name w:val="Heading 2"/>
    <w:basedOn w:val="658"/>
    <w:next w:val="658"/>
    <w:link w:val="690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658"/>
    <w:next w:val="658"/>
    <w:link w:val="691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62">
    <w:name w:val="Heading 4"/>
    <w:basedOn w:val="658"/>
    <w:next w:val="658"/>
    <w:link w:val="692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658"/>
    <w:next w:val="658"/>
    <w:link w:val="693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4">
    <w:name w:val="Heading 6"/>
    <w:basedOn w:val="658"/>
    <w:next w:val="658"/>
    <w:link w:val="694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65">
    <w:name w:val="Heading 7"/>
    <w:basedOn w:val="658"/>
    <w:next w:val="658"/>
    <w:link w:val="695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6">
    <w:name w:val="Heading 8"/>
    <w:basedOn w:val="658"/>
    <w:next w:val="658"/>
    <w:link w:val="696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7">
    <w:name w:val="Heading 9"/>
    <w:basedOn w:val="658"/>
    <w:next w:val="658"/>
    <w:link w:val="697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Liberation Sans" w:hAnsi="Liberation Sans" w:eastAsia="Liberation Sans" w:cs="Liberation Sans"/>
      <w:sz w:val="34"/>
    </w:rPr>
  </w:style>
  <w:style w:type="character" w:styleId="673" w:customStyle="1">
    <w:name w:val="Heading 3 Char"/>
    <w:basedOn w:val="66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4" w:customStyle="1">
    <w:name w:val="Heading 4 Char"/>
    <w:basedOn w:val="66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5" w:customStyle="1">
    <w:name w:val="Heading 5 Char"/>
    <w:basedOn w:val="66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6" w:customStyle="1">
    <w:name w:val="Heading 6 Char"/>
    <w:basedOn w:val="66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7" w:customStyle="1">
    <w:name w:val="Heading 7 Char"/>
    <w:basedOn w:val="66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8" w:customStyle="1">
    <w:name w:val="Heading 8 Char"/>
    <w:basedOn w:val="66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9" w:customStyle="1">
    <w:name w:val="Heading 9 Char"/>
    <w:basedOn w:val="66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0" w:customStyle="1">
    <w:name w:val="Title Char"/>
    <w:basedOn w:val="668"/>
    <w:uiPriority w:val="10"/>
    <w:rPr>
      <w:sz w:val="48"/>
      <w:szCs w:val="48"/>
    </w:rPr>
  </w:style>
  <w:style w:type="character" w:styleId="681" w:customStyle="1">
    <w:name w:val="Subtitle Char"/>
    <w:basedOn w:val="668"/>
    <w:uiPriority w:val="11"/>
    <w:rPr>
      <w:sz w:val="24"/>
      <w:szCs w:val="24"/>
    </w:rPr>
  </w:style>
  <w:style w:type="character" w:styleId="682" w:customStyle="1">
    <w:name w:val="Quote Char"/>
    <w:uiPriority w:val="29"/>
    <w:rPr>
      <w:i/>
    </w:rPr>
  </w:style>
  <w:style w:type="character" w:styleId="683" w:customStyle="1">
    <w:name w:val="Intense Quote Char"/>
    <w:uiPriority w:val="30"/>
    <w:rPr>
      <w:i/>
    </w:rPr>
  </w:style>
  <w:style w:type="character" w:styleId="684" w:customStyle="1">
    <w:name w:val="Header Char"/>
    <w:basedOn w:val="668"/>
    <w:uiPriority w:val="99"/>
  </w:style>
  <w:style w:type="character" w:styleId="685" w:customStyle="1">
    <w:name w:val="Footer Char"/>
    <w:basedOn w:val="668"/>
    <w:uiPriority w:val="99"/>
  </w:style>
  <w:style w:type="character" w:styleId="686" w:customStyle="1">
    <w:name w:val="Caption Char"/>
    <w:basedOn w:val="668"/>
    <w:uiPriority w:val="35"/>
    <w:rPr>
      <w:b/>
      <w:bCs/>
      <w:color w:val="4f81bd" w:themeColor="accent1"/>
      <w:sz w:val="18"/>
      <w:szCs w:val="18"/>
    </w:rPr>
  </w:style>
  <w:style w:type="character" w:styleId="687" w:customStyle="1">
    <w:name w:val="Footnote Text Char"/>
    <w:uiPriority w:val="99"/>
    <w:rPr>
      <w:sz w:val="18"/>
    </w:rPr>
  </w:style>
  <w:style w:type="character" w:styleId="688" w:customStyle="1">
    <w:name w:val="Endnote Text Char"/>
    <w:uiPriority w:val="99"/>
    <w:rPr>
      <w:sz w:val="20"/>
    </w:rPr>
  </w:style>
  <w:style w:type="character" w:styleId="689" w:customStyle="1">
    <w:name w:val="Заголовок 1 Знак"/>
    <w:basedOn w:val="668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0" w:customStyle="1">
    <w:name w:val="Заголовок 2 Знак"/>
    <w:basedOn w:val="668"/>
    <w:link w:val="660"/>
    <w:uiPriority w:val="9"/>
    <w:rPr>
      <w:rFonts w:ascii="Liberation Sans" w:hAnsi="Liberation Sans" w:eastAsia="Liberation Sans" w:cs="Liberation Sans"/>
      <w:sz w:val="34"/>
    </w:rPr>
  </w:style>
  <w:style w:type="character" w:styleId="691" w:customStyle="1">
    <w:name w:val="Заголовок 3 Знак"/>
    <w:basedOn w:val="668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2" w:customStyle="1">
    <w:name w:val="Заголовок 4 Знак"/>
    <w:basedOn w:val="668"/>
    <w:link w:val="66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 w:customStyle="1">
    <w:name w:val="Заголовок 5 Знак"/>
    <w:basedOn w:val="668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4" w:customStyle="1">
    <w:name w:val="Заголовок 6 Знак"/>
    <w:basedOn w:val="668"/>
    <w:link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 w:customStyle="1">
    <w:name w:val="Заголовок 7 Знак"/>
    <w:basedOn w:val="668"/>
    <w:link w:val="66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6" w:customStyle="1">
    <w:name w:val="Заголовок 8 Знак"/>
    <w:basedOn w:val="668"/>
    <w:link w:val="66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7" w:customStyle="1">
    <w:name w:val="Заголовок 9 Знак"/>
    <w:basedOn w:val="668"/>
    <w:link w:val="6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8">
    <w:name w:val="List Paragraph"/>
    <w:basedOn w:val="6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after="0" w:line="240" w:lineRule="auto"/>
    </w:pPr>
  </w:style>
  <w:style w:type="paragraph" w:styleId="700">
    <w:name w:val="Title"/>
    <w:basedOn w:val="658"/>
    <w:next w:val="658"/>
    <w:link w:val="701"/>
    <w:uiPriority w:val="10"/>
    <w:qFormat/>
    <w:pPr>
      <w:contextualSpacing/>
      <w:spacing w:before="300"/>
    </w:pPr>
    <w:rPr>
      <w:sz w:val="48"/>
      <w:szCs w:val="48"/>
    </w:rPr>
  </w:style>
  <w:style w:type="character" w:styleId="701" w:customStyle="1">
    <w:name w:val="Заголовок Знак"/>
    <w:basedOn w:val="668"/>
    <w:link w:val="700"/>
    <w:uiPriority w:val="10"/>
    <w:rPr>
      <w:sz w:val="48"/>
      <w:szCs w:val="48"/>
    </w:rPr>
  </w:style>
  <w:style w:type="paragraph" w:styleId="702">
    <w:name w:val="Subtitle"/>
    <w:basedOn w:val="658"/>
    <w:next w:val="658"/>
    <w:link w:val="703"/>
    <w:uiPriority w:val="11"/>
    <w:qFormat/>
    <w:pPr>
      <w:spacing w:before="200"/>
    </w:pPr>
    <w:rPr>
      <w:sz w:val="24"/>
      <w:szCs w:val="24"/>
    </w:rPr>
  </w:style>
  <w:style w:type="character" w:styleId="703" w:customStyle="1">
    <w:name w:val="Подзаголовок Знак"/>
    <w:basedOn w:val="668"/>
    <w:link w:val="702"/>
    <w:uiPriority w:val="11"/>
    <w:rPr>
      <w:sz w:val="24"/>
      <w:szCs w:val="24"/>
    </w:rPr>
  </w:style>
  <w:style w:type="paragraph" w:styleId="704">
    <w:name w:val="Quote"/>
    <w:basedOn w:val="658"/>
    <w:next w:val="658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58"/>
    <w:next w:val="658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>
    <w:name w:val="Header"/>
    <w:basedOn w:val="6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 w:customStyle="1">
    <w:name w:val="Верхний колонтитул Знак"/>
    <w:basedOn w:val="668"/>
    <w:link w:val="708"/>
    <w:uiPriority w:val="99"/>
  </w:style>
  <w:style w:type="paragraph" w:styleId="710">
    <w:name w:val="Footer"/>
    <w:basedOn w:val="6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Нижний колонтитул Знак"/>
    <w:basedOn w:val="668"/>
    <w:link w:val="710"/>
    <w:uiPriority w:val="99"/>
  </w:style>
  <w:style w:type="paragraph" w:styleId="712">
    <w:name w:val="Caption"/>
    <w:basedOn w:val="658"/>
    <w:next w:val="658"/>
    <w:link w:val="71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3" w:customStyle="1">
    <w:name w:val="Название объекта Знак"/>
    <w:basedOn w:val="668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66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Table Grid Light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>
    <w:name w:val="Plain Table 1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2"/>
    <w:basedOn w:val="66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8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5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6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68"/>
    <w:uiPriority w:val="99"/>
    <w:unhideWhenUsed/>
    <w:rPr>
      <w:vertAlign w:val="superscript"/>
    </w:rPr>
  </w:style>
  <w:style w:type="paragraph" w:styleId="844">
    <w:name w:val="endnote text"/>
    <w:basedOn w:val="6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68"/>
    <w:uiPriority w:val="99"/>
    <w:semiHidden/>
    <w:unhideWhenUsed/>
    <w:rPr>
      <w:vertAlign w:val="superscript"/>
    </w:rPr>
  </w:style>
  <w:style w:type="paragraph" w:styleId="847">
    <w:name w:val="toc 1"/>
    <w:basedOn w:val="658"/>
    <w:next w:val="658"/>
    <w:uiPriority w:val="39"/>
    <w:unhideWhenUsed/>
    <w:pPr>
      <w:spacing w:after="57"/>
    </w:pPr>
  </w:style>
  <w:style w:type="paragraph" w:styleId="848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49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50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51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52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53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54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55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58"/>
    <w:next w:val="658"/>
    <w:uiPriority w:val="99"/>
    <w:unhideWhenUsed/>
    <w:pPr>
      <w:spacing w:after="0"/>
    </w:pPr>
  </w:style>
  <w:style w:type="paragraph" w:styleId="858">
    <w:name w:val="Balloon Text"/>
    <w:basedOn w:val="658"/>
    <w:link w:val="8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basedOn w:val="668"/>
    <w:link w:val="858"/>
    <w:uiPriority w:val="99"/>
    <w:semiHidden/>
    <w:rPr>
      <w:rFonts w:ascii="Tahoma" w:hAnsi="Tahoma" w:cs="Tahoma"/>
      <w:sz w:val="16"/>
      <w:szCs w:val="16"/>
    </w:rPr>
  </w:style>
  <w:style w:type="character" w:styleId="860">
    <w:name w:val="Unresolved Mention"/>
    <w:basedOn w:val="66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platforma.tel-sis.ru/?store_access_key=test" TargetMode="External"/><Relationship Id="rId10" Type="http://schemas.openxmlformats.org/officeDocument/2006/relationships/hyperlink" Target="https://platforma.tel-sis.ru/?store_access_key=tes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Аделина Шакурова</cp:lastModifiedBy>
  <cp:revision>8</cp:revision>
  <dcterms:created xsi:type="dcterms:W3CDTF">2026-05-08T10:13:00Z</dcterms:created>
  <dcterms:modified xsi:type="dcterms:W3CDTF">2026-05-13T07:00:37Z</dcterms:modified>
</cp:coreProperties>
</file>