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Политика </w:t>
      </w:r>
      <w:bookmarkStart w:id="0" w:name="_Hlk234503476"/>
      <w:r>
        <w:rPr>
          <w:rFonts w:ascii="Times New Roman" w:hAnsi="Times New Roman" w:cs="Times New Roman"/>
          <w:b/>
        </w:rPr>
        <w:t xml:space="preserve">в отношении обработки персональных данных</w:t>
      </w:r>
      <w:r>
        <w:rPr>
          <w:rFonts w:ascii="Times New Roman" w:hAnsi="Times New Roman" w:cs="Times New Roman"/>
          <w:b/>
        </w:rPr>
        <w:t xml:space="preserve"> в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ООО «</w:t>
      </w:r>
      <w:r>
        <w:rPr>
          <w:rFonts w:ascii="Times New Roman" w:hAnsi="Times New Roman" w:cs="Times New Roman"/>
          <w:b/>
        </w:rPr>
        <w:t xml:space="preserve">Система </w:t>
      </w:r>
      <w:r>
        <w:rPr>
          <w:rFonts w:ascii="Times New Roman" w:hAnsi="Times New Roman" w:cs="Times New Roman"/>
          <w:b/>
        </w:rPr>
        <w:t xml:space="preserve">Диджитал</w:t>
      </w:r>
      <w:r>
        <w:rPr>
          <w:rFonts w:ascii="Times New Roman" w:hAnsi="Times New Roman" w:cs="Times New Roman"/>
          <w:b/>
        </w:rPr>
        <w:t xml:space="preserve">»</w:t>
      </w:r>
      <w:bookmarkEnd w:id="0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rPr>
          <w:rFonts w:ascii="Times New Roman" w:hAnsi="Times New Roman" w:cs="Times New Roman"/>
          <w:b/>
          <w:color w:val="a6a6a6" w:themeColor="background1" w:themeShade="A6"/>
        </w:rPr>
      </w:pPr>
      <w:r>
        <w:rPr>
          <w:rFonts w:ascii="Times New Roman" w:hAnsi="Times New Roman" w:cs="Times New Roman"/>
          <w:b/>
          <w:color w:val="a6a6a6" w:themeColor="background1" w:themeShade="A6"/>
        </w:rPr>
        <w:t xml:space="preserve">Редакция от 01.06.2026 г. </w:t>
      </w:r>
      <w:r>
        <w:rPr>
          <w:rFonts w:ascii="Times New Roman" w:hAnsi="Times New Roman" w:cs="Times New Roman"/>
          <w:b/>
          <w:color w:val="a6a6a6" w:themeColor="background1" w:themeShade="A6"/>
        </w:rPr>
      </w:r>
      <w:r>
        <w:rPr>
          <w:rFonts w:ascii="Times New Roman" w:hAnsi="Times New Roman" w:cs="Times New Roman"/>
          <w:b/>
          <w:color w:val="a6a6a6" w:themeColor="background1" w:themeShade="A6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Общие положения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Настоящая политика обработки персональных данных составлена в соответствии с требованиями Федерального зак</w:t>
      </w:r>
      <w:r>
        <w:rPr>
          <w:rFonts w:ascii="Times New Roman" w:hAnsi="Times New Roman" w:cs="Times New Roman"/>
        </w:rPr>
        <w:t xml:space="preserve">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Обществом с ограниченной ответственностью "</w:t>
      </w:r>
      <w:r>
        <w:rPr>
          <w:rFonts w:ascii="Times New Roman" w:hAnsi="Times New Roman" w:cs="Times New Roman"/>
        </w:rPr>
        <w:t xml:space="preserve">Система </w:t>
      </w:r>
      <w:r>
        <w:rPr>
          <w:rFonts w:ascii="Times New Roman" w:hAnsi="Times New Roman" w:cs="Times New Roman"/>
        </w:rPr>
        <w:t xml:space="preserve">Диджитал</w:t>
      </w:r>
      <w:r>
        <w:rPr>
          <w:rFonts w:ascii="Times New Roman" w:hAnsi="Times New Roman" w:cs="Times New Roman"/>
        </w:rPr>
        <w:t xml:space="preserve">"</w:t>
      </w:r>
      <w:r>
        <w:rPr>
          <w:rFonts w:ascii="Times New Roman" w:hAnsi="Times New Roman" w:cs="Times New Roman"/>
        </w:rPr>
        <w:t xml:space="preserve"> (ИНН </w:t>
      </w:r>
      <w:r>
        <w:rPr>
          <w:rFonts w:ascii="Times New Roman" w:hAnsi="Times New Roman" w:cs="Times New Roman"/>
        </w:rPr>
        <w:t xml:space="preserve">7300039322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432071, Ульяновская область, </w:t>
      </w:r>
      <w:r>
        <w:rPr>
          <w:rFonts w:ascii="Times New Roman" w:hAnsi="Times New Roman" w:cs="Times New Roman"/>
        </w:rPr>
        <w:t xml:space="preserve">гор.Ульяновск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ул.Гончарова</w:t>
      </w:r>
      <w:r>
        <w:rPr>
          <w:rFonts w:ascii="Times New Roman" w:hAnsi="Times New Roman" w:cs="Times New Roman"/>
        </w:rPr>
        <w:t xml:space="preserve">, д.27 </w:t>
      </w:r>
      <w:r>
        <w:rPr>
          <w:rFonts w:ascii="Times New Roman" w:hAnsi="Times New Roman" w:cs="Times New Roman"/>
        </w:rPr>
        <w:t xml:space="preserve">(далее — Оператор).</w:t>
      </w:r>
      <w:r>
        <w:rPr>
          <w:rFonts w:ascii="Times New Roman" w:hAnsi="Times New Roman" w:cs="Times New Roman"/>
        </w:rPr>
        <w:t xml:space="preserve"> К настоящей Политике имеет доступ любой субъект персональных данных, в том числе с использованием сети «Интернет».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 xml:space="preserve">Общество</w:t>
      </w:r>
      <w:r>
        <w:rPr>
          <w:rFonts w:ascii="Times New Roman" w:hAnsi="Times New Roman" w:cs="Times New Roman"/>
        </w:rPr>
        <w:t xml:space="preserve">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личную тайну.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</w:t>
      </w:r>
      <w:r>
        <w:rPr>
          <w:rFonts w:ascii="Times New Roman" w:hAnsi="Times New Roman" w:cs="Times New Roman"/>
        </w:rPr>
        <w:t xml:space="preserve">ов Оператора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Общество периодически актуализирует настоящую Политику и вправе в одностороннем порядке в любой момент изменять ее условия. Общество рекомендует регулярно проверять содержание настоящей Политики на предмет ее возможных изменений.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 иное не предусмотрено Политикой, все вносимые в нее изменения вступают в силу с даты, указанной в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Основные понятия, используемые в Политике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 xml:space="preserve">Термины.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Веб-сайт</w:t>
      </w:r>
      <w:r>
        <w:rPr>
          <w:rFonts w:ascii="Times New Roman" w:hAnsi="Times New Roman" w:cs="Times New Roman"/>
          <w:b/>
          <w:bCs/>
        </w:rPr>
        <w:t xml:space="preserve"> (Сайт)</w:t>
      </w:r>
      <w:r>
        <w:rPr>
          <w:rFonts w:ascii="Times New Roman" w:hAnsi="Times New Roman" w:cs="Times New Roman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</w:t>
      </w:r>
      <w:r>
        <w:rPr>
          <w:rFonts w:ascii="Times New Roman" w:hAnsi="Times New Roman" w:cs="Times New Roman"/>
        </w:rPr>
        <w:t xml:space="preserve"> нижеуказанным</w:t>
      </w:r>
      <w:r>
        <w:rPr>
          <w:rFonts w:ascii="Times New Roman" w:hAnsi="Times New Roman" w:cs="Times New Roman"/>
        </w:rPr>
        <w:t xml:space="preserve"> сетев</w:t>
      </w:r>
      <w:r>
        <w:rPr>
          <w:rFonts w:ascii="Times New Roman" w:hAnsi="Times New Roman" w:cs="Times New Roman"/>
        </w:rPr>
        <w:t xml:space="preserve">ым</w:t>
      </w:r>
      <w:r>
        <w:rPr>
          <w:rFonts w:ascii="Times New Roman" w:hAnsi="Times New Roman" w:cs="Times New Roman"/>
        </w:rPr>
        <w:t xml:space="preserve"> адрес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, на которых осуществляет свою деятельность Оператор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/>
      <w:bookmarkStart w:id="1" w:name="_Hlk234573450"/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</w:instrText>
      </w:r>
      <w:r>
        <w:rPr>
          <w:rFonts w:ascii="Times New Roman" w:hAnsi="Times New Roman" w:cs="Times New Roman"/>
        </w:rPr>
        <w:instrText xml:space="preserve">https://platforma.tel-sis.ru/</w:instrText>
      </w:r>
      <w:r>
        <w:rPr>
          <w:rFonts w:ascii="Times New Roman" w:hAnsi="Times New Roman" w:cs="Times New Roman"/>
        </w:rPr>
        <w:instrText xml:space="preserve">" 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841"/>
          <w:rFonts w:ascii="Times New Roman" w:hAnsi="Times New Roman" w:cs="Times New Roman"/>
        </w:rPr>
        <w:t xml:space="preserve">https://platforma.tel-sis.ru/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/>
      <w:hyperlink r:id="rId10" w:tooltip="https://sistemadigital.ru/" w:history="1">
        <w:r>
          <w:rPr>
            <w:rStyle w:val="841"/>
            <w:rFonts w:ascii="Times New Roman" w:hAnsi="Times New Roman" w:cs="Times New Roman"/>
          </w:rPr>
          <w:t xml:space="preserve">https://sistemadigital.ru/</w:t>
        </w:r>
      </w:hyperlink>
      <w:r>
        <w:rPr>
          <w:rFonts w:ascii="Times New Roman" w:hAnsi="Times New Roman" w:cs="Times New Roman"/>
        </w:rPr>
        <w:t xml:space="preserve"> </w:t>
      </w:r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Платформа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TELSIS</w:t>
      </w:r>
      <w:r>
        <w:rPr>
          <w:rFonts w:ascii="Times New Roman" w:hAnsi="Times New Roman" w:cs="Times New Roman"/>
        </w:rPr>
        <w:t xml:space="preserve"> - веб-сайт </w:t>
      </w:r>
      <w:hyperlink r:id="rId11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, позволяющий просматривать, загружать, хранить, воспроизводить, распространять, демонстрировать каталоги, карточки Товаров, данные о Поставщиках и их пре</w:t>
      </w:r>
      <w:r>
        <w:rPr>
          <w:rFonts w:ascii="Times New Roman" w:hAnsi="Times New Roman" w:cs="Times New Roman"/>
        </w:rPr>
        <w:t xml:space="preserve">дложениях, информацию о заказе и статусе, личные кабинеты, платежную информацию, логистику (далее функционал Сервиса) осуществлять иные действия, допустимые Сервисом из любого места  и в любое время, если Сервисом не установлены дополнительные ограничения.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Владелец Платформы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Правообладатель </w:t>
      </w:r>
      <w:r>
        <w:rPr>
          <w:rFonts w:ascii="Times New Roman" w:hAnsi="Times New Roman" w:cs="Times New Roman"/>
        </w:rPr>
        <w:t xml:space="preserve">Платформы</w:t>
      </w:r>
      <w:r>
        <w:rPr>
          <w:rFonts w:ascii="Times New Roman" w:hAnsi="Times New Roman" w:cs="Times New Roman"/>
        </w:rPr>
        <w:t xml:space="preserve"> (ООО «Система </w:t>
      </w:r>
      <w:r>
        <w:rPr>
          <w:rFonts w:ascii="Times New Roman" w:hAnsi="Times New Roman" w:cs="Times New Roman"/>
        </w:rPr>
        <w:t xml:space="preserve">Диджитал</w:t>
      </w:r>
      <w:r>
        <w:rPr>
          <w:rFonts w:ascii="Times New Roman" w:hAnsi="Times New Roman" w:cs="Times New Roman"/>
        </w:rPr>
        <w:t xml:space="preserve">», ИНН: 7300039322, ОГРН 1257300000440), обладающий исключительным правом на </w:t>
      </w:r>
      <w:r>
        <w:rPr>
          <w:rFonts w:ascii="Times New Roman" w:hAnsi="Times New Roman" w:cs="Times New Roman"/>
        </w:rPr>
        <w:t xml:space="preserve">Платформу</w:t>
      </w:r>
      <w:r>
        <w:rPr>
          <w:rFonts w:ascii="Times New Roman" w:hAnsi="Times New Roman" w:cs="Times New Roman"/>
        </w:rPr>
        <w:t xml:space="preserve"> и предоставляющий Пользователям</w:t>
      </w:r>
      <w:r>
        <w:rPr>
          <w:rFonts w:ascii="Times New Roman" w:hAnsi="Times New Roman" w:cs="Times New Roman"/>
        </w:rPr>
        <w:t xml:space="preserve"> и Агентам</w:t>
      </w:r>
      <w:r>
        <w:rPr>
          <w:rFonts w:ascii="Times New Roman" w:hAnsi="Times New Roman" w:cs="Times New Roman"/>
        </w:rPr>
        <w:t xml:space="preserve"> право использования функционала Сервиса на условиях, предусмотренных </w:t>
      </w:r>
      <w:r>
        <w:rPr>
          <w:rFonts w:ascii="Times New Roman" w:hAnsi="Times New Roman" w:cs="Times New Roman"/>
        </w:rPr>
        <w:t xml:space="preserve">Пользовательским с</w:t>
      </w:r>
      <w:r>
        <w:rPr>
          <w:rFonts w:ascii="Times New Roman" w:hAnsi="Times New Roman" w:cs="Times New Roman"/>
        </w:rPr>
        <w:t xml:space="preserve">оглашением</w:t>
      </w:r>
      <w:r>
        <w:rPr>
          <w:rFonts w:ascii="Times New Roman" w:hAnsi="Times New Roman" w:cs="Times New Roman"/>
        </w:rPr>
        <w:t xml:space="preserve"> и Лицензионным договором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Владелец Платформы </w:t>
      </w:r>
      <w:r>
        <w:rPr>
          <w:rFonts w:ascii="Times New Roman" w:hAnsi="Times New Roman" w:cs="Times New Roman"/>
        </w:rPr>
        <w:t xml:space="preserve">заключа</w:t>
      </w:r>
      <w:r>
        <w:rPr>
          <w:rFonts w:ascii="Times New Roman" w:hAnsi="Times New Roman" w:cs="Times New Roman"/>
        </w:rPr>
        <w:t xml:space="preserve">ет </w:t>
      </w:r>
      <w:r>
        <w:rPr>
          <w:rFonts w:ascii="Times New Roman" w:hAnsi="Times New Roman" w:cs="Times New Roman"/>
        </w:rPr>
        <w:t xml:space="preserve">с пользователями Платформы Пользовательское соглашение</w:t>
      </w:r>
      <w:r>
        <w:rPr>
          <w:rFonts w:ascii="Times New Roman" w:hAnsi="Times New Roman" w:cs="Times New Roman"/>
        </w:rPr>
        <w:t xml:space="preserve">, с Агентами – Лицензионные договоры.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Агент</w:t>
      </w:r>
      <w:r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 xml:space="preserve">Общество, которое на стадии оформления Заказа взаимодействует с Пользователями Платформы в целях поиска Поставщиков, организации логистики и таможенного оформления Товаров, действуя в этой роли на основании применимого договора/регламента Платформы. </w:t>
      </w:r>
      <w:r>
        <w:rPr>
          <w:rFonts w:ascii="Times New Roman" w:hAnsi="Times New Roman" w:cs="Times New Roman"/>
        </w:rPr>
        <w:t xml:space="preserve">Агенты </w:t>
      </w:r>
      <w:r>
        <w:rPr>
          <w:rFonts w:ascii="Times New Roman" w:hAnsi="Times New Roman" w:cs="Times New Roman"/>
        </w:rPr>
        <w:t xml:space="preserve">самостоятельно отвечают за обработку персональных данных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Пользователей, взаимодействующих с Агентами на стадии оформления Заказов.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Обработка персональных данных</w:t>
      </w:r>
      <w:r>
        <w:rPr>
          <w:rFonts w:ascii="Times New Roman" w:hAnsi="Times New Roman" w:cs="Times New Roman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</w:t>
      </w:r>
      <w:r>
        <w:rPr>
          <w:rFonts w:ascii="Times New Roman" w:hAnsi="Times New Roman" w:cs="Times New Roman"/>
        </w:rPr>
        <w:t xml:space="preserve">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Оператор</w:t>
      </w:r>
      <w:r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 xml:space="preserve">лицо, самостоятельно или совместно с иными лицами организующее и (или) осуществляющее обработку персональных данных</w:t>
      </w:r>
      <w:r>
        <w:rPr>
          <w:rFonts w:ascii="Times New Roman" w:hAnsi="Times New Roman" w:cs="Times New Roman"/>
        </w:rPr>
        <w:t xml:space="preserve">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>
        <w:rPr>
          <w:rFonts w:ascii="Times New Roman" w:hAnsi="Times New Roman" w:cs="Times New Roman"/>
        </w:rPr>
        <w:t xml:space="preserve"> Для целей настоящей Политики Общество, обрабатывая персональные данные, является оператором, если иное прямо не указано в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Обработчик</w:t>
      </w:r>
      <w:r>
        <w:rPr>
          <w:rFonts w:ascii="Times New Roman" w:hAnsi="Times New Roman" w:cs="Times New Roman"/>
        </w:rPr>
        <w:t xml:space="preserve"> — любое лицо, которое на основании договора с Оператором осуществляет обработку персональных данных по поручению тако</w:t>
      </w:r>
      <w:r>
        <w:rPr>
          <w:rFonts w:ascii="Times New Roman" w:hAnsi="Times New Roman" w:cs="Times New Roman"/>
        </w:rPr>
        <w:t xml:space="preserve">го Оператора, действуя от имени и (или) в интересах последнего при обработке персональных данных. Оператор несет ответственность перед субъектом персональных данных за действия или бездействия Обработчика. Обработчик несет ответственность перед Оператором.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Персональные данные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любая информация, относящаяся </w:t>
      </w: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прямо или косвенно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определенному или определяемому Пользователю веб-сайта.</w:t>
      </w:r>
      <w:r>
        <w:rPr>
          <w:rFonts w:ascii="Times New Roman" w:hAnsi="Times New Roman" w:cs="Times New Roman"/>
        </w:rPr>
        <w:t xml:space="preserve"> К такой информации, в частности, относится: ФИО, </w:t>
      </w:r>
      <w:r>
        <w:rPr>
          <w:rFonts w:ascii="Times New Roman" w:hAnsi="Times New Roman" w:cs="Times New Roman"/>
        </w:rPr>
        <w:t xml:space="preserve">email</w:t>
      </w:r>
      <w:r>
        <w:rPr>
          <w:rFonts w:ascii="Times New Roman" w:hAnsi="Times New Roman" w:cs="Times New Roman"/>
        </w:rPr>
        <w:t xml:space="preserve">, телефон, Ник</w:t>
      </w:r>
      <w:r>
        <w:rPr>
          <w:rFonts w:ascii="Times New Roman" w:hAnsi="Times New Roman" w:cs="Times New Roman"/>
        </w:rPr>
        <w:t xml:space="preserve">нейм</w:t>
      </w:r>
      <w:r>
        <w:rPr>
          <w:rFonts w:ascii="Times New Roman" w:hAnsi="Times New Roman" w:cs="Times New Roman"/>
        </w:rPr>
        <w:t xml:space="preserve">, паспортные данные, сведения о профессии, должности, а также другую информацию, позволяющую по совокупности определить (идентифицировать) субъекта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Пользователь </w:t>
      </w:r>
      <w:r>
        <w:rPr>
          <w:rFonts w:ascii="Times New Roman" w:hAnsi="Times New Roman" w:cs="Times New Roman"/>
        </w:rPr>
        <w:t xml:space="preserve">— любой посетитель веб-сайта.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Субъект персональных данных </w:t>
      </w:r>
      <w:r>
        <w:rPr>
          <w:rFonts w:ascii="Times New Roman" w:hAnsi="Times New Roman" w:cs="Times New Roman"/>
        </w:rPr>
        <w:t xml:space="preserve">–</w:t>
      </w:r>
      <w:r>
        <w:rPr>
          <w:rFonts w:ascii="Times New Roman" w:hAnsi="Times New Roman" w:cs="Times New Roman"/>
        </w:rPr>
        <w:t xml:space="preserve"> контактное лицо, представитель, сотрудник юридического лица, индивидуальный предприниматель либо его сотрудник, представитель</w:t>
      </w:r>
      <w:r>
        <w:rPr>
          <w:rFonts w:ascii="Times New Roman" w:hAnsi="Times New Roman" w:cs="Times New Roman"/>
        </w:rPr>
        <w:t xml:space="preserve">, чьи персональные данные обрабатываются в соответствии с настоящей Политикой.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Cookies</w:t>
      </w:r>
      <w:r>
        <w:rPr>
          <w:rFonts w:ascii="Times New Roman" w:hAnsi="Times New Roman" w:cs="Times New Roman"/>
        </w:rPr>
        <w:t xml:space="preserve"> — текстовые файлы, сохраняемые на устройстве пользователя при посещении веб-ресурса, содержащие данные, используемые для идентификации пользователя и хранения информации о действиях или настройках на веб-ресурсе.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Прочие термины используются в настоящей Политике в соответствии со значениями, определяемыми действующим законодательством Российской Федерации, если иное прямо не указано в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Основные права и обязанности Оператора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Оператор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получать от субъекта персональных данных достоверные информацию и/или документы, содержащие персональные данные;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в случае отзыва субъектом персональных данных согласия на обработку персональных данны</w:t>
      </w:r>
      <w:r>
        <w:rPr>
          <w:rFonts w:ascii="Times New Roman" w:hAnsi="Times New Roman" w:cs="Times New Roman"/>
        </w:rPr>
        <w:t xml:space="preserve">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самостоятельно определять состав и перечень мер, необходимых </w:t>
      </w:r>
      <w:r>
        <w:rPr>
          <w:rFonts w:ascii="Times New Roman" w:hAnsi="Times New Roman" w:cs="Times New Roman"/>
        </w:rPr>
        <w:t xml:space="preserve">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Оператор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предоставлять субъекту персональных данных по его просьбе информацию, касающуюся обработки его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организовывать обработку персональных данных в порядке, установленном действующим законодательством РФ;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публиковать или иным образом обеспечивать неограниченный доступ к настоящей Политике в отношении обработки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принимать правовые, организационные и технические мер</w:t>
      </w:r>
      <w:r>
        <w:rPr>
          <w:rFonts w:ascii="Times New Roman" w:hAnsi="Times New Roman" w:cs="Times New Roman"/>
        </w:rPr>
        <w:t xml:space="preserve">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исполнять иные обязанности, предусмотренные Законом о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Основные права и обязанности субъектов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Субъекты персональных данных имеют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</w:t>
      </w:r>
      <w:r>
        <w:rPr>
          <w:rFonts w:ascii="Times New Roman" w:hAnsi="Times New Roman" w:cs="Times New Roman"/>
        </w:rPr>
        <w:t xml:space="preserve">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требовать от оператора уточнения его персональных данных, их бл</w:t>
      </w:r>
      <w:r>
        <w:rPr>
          <w:rFonts w:ascii="Times New Roman" w:hAnsi="Times New Roman" w:cs="Times New Roman"/>
        </w:rPr>
        <w:t xml:space="preserve">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на отзыв согласия на обработку персональных данных, а также, на направление требования о прекращении обработки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на осуществление иных прав, предусмотренных законодательством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Порядок направления запроса </w:t>
      </w:r>
      <w:r>
        <w:rPr>
          <w:rFonts w:ascii="Times New Roman" w:hAnsi="Times New Roman" w:cs="Times New Roman"/>
        </w:rPr>
        <w:t xml:space="preserve">в целях реализации прав субъектом, предусмотренных п.4.1 настоящей Политики: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4.2.1. </w:t>
      </w:r>
      <w:r>
        <w:rPr>
          <w:rFonts w:ascii="Times New Roman" w:hAnsi="Times New Roman" w:cs="Times New Roman"/>
        </w:rPr>
        <w:t xml:space="preserve">Для идентификации субъекта при отзыве согласия или направлении запроса необходимо предоставить: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фамилию, имя, отчество субъекта персональных данных;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документа, удостоверяющего личность субъекта (номер, дата выдачи, орган выдавший документ);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сведения, подтверждающие наличие у субъекта отношений с Обществом</w:t>
      </w:r>
      <w:r>
        <w:rPr>
          <w:rFonts w:ascii="Times New Roman" w:hAnsi="Times New Roman" w:cs="Times New Roman"/>
        </w:rPr>
        <w:t xml:space="preserve">, либо сведения, иным способом подтверждающие факт обработки персональных данных Оператором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данные для направления ответа;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1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субъекта.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4.2.2. </w:t>
      </w:r>
      <w:r>
        <w:rPr>
          <w:rFonts w:ascii="Times New Roman" w:hAnsi="Times New Roman" w:cs="Times New Roman"/>
        </w:rPr>
        <w:t xml:space="preserve">Запрос или отзыв согласия может быть направлен одним из следующих способов: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2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письменной форме заказным письмом с уведомлением о вручении по адресу: </w:t>
      </w:r>
      <w:r>
        <w:rPr>
          <w:rFonts w:ascii="Times New Roman" w:hAnsi="Times New Roman" w:cs="Times New Roman"/>
        </w:rPr>
        <w:t xml:space="preserve">432071, Ульяновская область, </w:t>
      </w:r>
      <w:r>
        <w:rPr>
          <w:rFonts w:ascii="Times New Roman" w:hAnsi="Times New Roman" w:cs="Times New Roman"/>
        </w:rPr>
        <w:t xml:space="preserve">гор.Ульяновск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ул.Гончарова</w:t>
      </w:r>
      <w:r>
        <w:rPr>
          <w:rFonts w:ascii="Times New Roman" w:hAnsi="Times New Roman" w:cs="Times New Roman"/>
        </w:rPr>
        <w:t xml:space="preserve">, д.27</w:t>
      </w:r>
      <w:r>
        <w:rPr>
          <w:rFonts w:ascii="Times New Roman" w:hAnsi="Times New Roman" w:cs="Times New Roman"/>
        </w:rPr>
        <w:t xml:space="preserve">, офис 517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2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лично под роспись уполномоченному должностному лицу Общества;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9"/>
        <w:numPr>
          <w:ilvl w:val="0"/>
          <w:numId w:val="2"/>
        </w:numPr>
        <w:ind w:left="0" w:firstLine="0"/>
        <w:jc w:val="both"/>
        <w:tabs>
          <w:tab w:val="left" w:pos="42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электронным письмом на электронный адрес: </w:t>
      </w:r>
      <w:hyperlink r:id="rId12" w:tooltip="mailto:info@sistemadigital.ru" w:history="1">
        <w:r>
          <w:rPr>
            <w:rStyle w:val="841"/>
            <w:rFonts w:ascii="Times New Roman" w:hAnsi="Times New Roman" w:cs="Times New Roman"/>
          </w:rPr>
          <w:t xml:space="preserve">info@sistemadigital.ru</w:t>
        </w:r>
      </w:hyperlink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Отзыв согласия может привести к ограничению или невозможности выполнения отдельных действий или предоставления услуг, для которых согласие является необходимым основанием обработки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4.2.3. </w:t>
      </w:r>
      <w:r>
        <w:rPr>
          <w:rFonts w:ascii="Times New Roman" w:hAnsi="Times New Roman" w:cs="Times New Roman"/>
        </w:rPr>
        <w:t xml:space="preserve">Субъект персональных данных также вправе обжаловать неправомер</w:t>
      </w:r>
      <w:r>
        <w:rPr>
          <w:rFonts w:ascii="Times New Roman" w:hAnsi="Times New Roman" w:cs="Times New Roman"/>
        </w:rPr>
        <w:t xml:space="preserve">ные действия (бездействия) и решения Общества, нарушающие его права при обработке персональных данных в уполномоченный орган по защите прав субъектов персональных данных (Роскомнадзор) и в судебном порядке, установленном законодательством Российской Федера</w:t>
      </w:r>
      <w:r>
        <w:rPr>
          <w:rFonts w:ascii="Times New Roman" w:hAnsi="Times New Roman" w:cs="Times New Roman"/>
        </w:rPr>
        <w:t xml:space="preserve">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Субъекты персональных данных обязаны: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предоставлять Оператору достоверные данные о себе</w:t>
      </w:r>
      <w:r>
        <w:rPr>
          <w:rFonts w:ascii="Times New Roman" w:hAnsi="Times New Roman" w:cs="Times New Roman"/>
        </w:rPr>
        <w:t xml:space="preserve">, необходимые для достижения целей обработки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сообщать Оператору об уточнении (обновлении, изменении) своих персональных данных</w:t>
      </w:r>
      <w:r>
        <w:rPr>
          <w:rFonts w:ascii="Times New Roman" w:hAnsi="Times New Roman" w:cs="Times New Roman"/>
        </w:rPr>
        <w:t xml:space="preserve">, необходимых для целей обработки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Принципы обработки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Обработка персональных данных осуществляется на законной и справедливой основе.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Обработке подлежат только персональные данные, которые отвечают целям их обработки.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При обработке персональных данных обеспечивается точно</w:t>
      </w:r>
      <w:r>
        <w:rPr>
          <w:rFonts w:ascii="Times New Roman" w:hAnsi="Times New Roman" w:cs="Times New Roman"/>
        </w:rPr>
        <w:t xml:space="preserve">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>
        <w:rPr>
          <w:rFonts w:ascii="Times New Roman" w:hAnsi="Times New Roman" w:cs="Times New Roman"/>
          <w:b/>
          <w:bCs/>
        </w:rPr>
        <w:t xml:space="preserve">Цели обработки, состав, субъекты </w:t>
      </w:r>
      <w:r>
        <w:rPr>
          <w:rFonts w:ascii="Times New Roman" w:hAnsi="Times New Roman" w:cs="Times New Roman"/>
          <w:b/>
          <w:bCs/>
        </w:rPr>
        <w:t xml:space="preserve">персональных данных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Общество обрабатывает персональные данные в следующих случаях: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Обществом </w:t>
      </w:r>
      <w:r>
        <w:rPr>
          <w:rFonts w:ascii="Times New Roman" w:hAnsi="Times New Roman" w:cs="Times New Roman"/>
        </w:rPr>
        <w:t xml:space="preserve">деятельности в качестве </w:t>
      </w:r>
      <w:r>
        <w:rPr>
          <w:rFonts w:ascii="Times New Roman" w:hAnsi="Times New Roman" w:cs="Times New Roman"/>
        </w:rPr>
        <w:t xml:space="preserve">владельца</w:t>
      </w:r>
      <w:r>
        <w:rPr>
          <w:rFonts w:ascii="Times New Roman" w:hAnsi="Times New Roman" w:cs="Times New Roman"/>
        </w:rPr>
        <w:t xml:space="preserve"> Платформ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TELSIS</w:t>
      </w:r>
      <w:r>
        <w:rPr>
          <w:rFonts w:ascii="Times New Roman" w:hAnsi="Times New Roman" w:cs="Times New Roman"/>
        </w:rPr>
        <w:t xml:space="preserve"> (</w:t>
      </w:r>
      <w:hyperlink r:id="rId13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Style w:val="841"/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Исполнителя,</w:t>
      </w:r>
      <w:r>
        <w:rPr>
          <w:rFonts w:ascii="Times New Roman" w:hAnsi="Times New Roman" w:cs="Times New Roman"/>
        </w:rPr>
        <w:t xml:space="preserve"> информирующего о своей деятельности на сайт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: </w:t>
      </w:r>
      <w:hyperlink r:id="rId14" w:tooltip="https://sistemadigital.ru/" w:history="1">
        <w:r>
          <w:rPr>
            <w:rStyle w:val="841"/>
            <w:rFonts w:ascii="Times New Roman" w:hAnsi="Times New Roman" w:cs="Times New Roman"/>
          </w:rPr>
          <w:t xml:space="preserve">https://sistemadigital.ru/</w:t>
        </w:r>
      </w:hyperlink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оформление и регулирование трудовых и иных связанных с ними отношений Общества;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Обществом обычной хозяйственной деятельности.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Конкретные цели обработки, категории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перечень обрабатываемых персональных данных, </w:t>
      </w:r>
      <w:r>
        <w:rPr>
          <w:rFonts w:ascii="Times New Roman" w:hAnsi="Times New Roman" w:cs="Times New Roman"/>
        </w:rPr>
        <w:t xml:space="preserve">категории субъектов, персональные данные которых обрабатываются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определены Оператором в Приложении №1 к настоящей Политике.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Условия обработки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>
        <w:rPr>
          <w:rFonts w:ascii="Times New Roman" w:hAnsi="Times New Roman" w:cs="Times New Roman"/>
        </w:rPr>
        <w:t xml:space="preserve">Обработка персональных данных осуществляется Оператором в соответствии с требованиями законодательства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>
        <w:rPr>
          <w:rFonts w:ascii="Times New Roman" w:hAnsi="Times New Roman" w:cs="Times New Roman"/>
        </w:rPr>
        <w:t xml:space="preserve">Обработка персональных данных осуществляется на основании согласия Субъекта персональных данных, а также на иных законных основаниях, предусмотренных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Обрабатывая персональные данные через</w:t>
      </w:r>
      <w:r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ользователи подтверждают своё согласие на такую обработку </w:t>
      </w:r>
      <w:r>
        <w:rPr>
          <w:rFonts w:ascii="Times New Roman" w:hAnsi="Times New Roman" w:cs="Times New Roman"/>
        </w:rPr>
        <w:t xml:space="preserve">путем проставлением</w:t>
      </w:r>
      <w:r>
        <w:rPr>
          <w:rFonts w:ascii="Times New Roman" w:hAnsi="Times New Roman" w:cs="Times New Roman"/>
        </w:rPr>
        <w:t xml:space="preserve"> отметки («галочки») в соответствующем поле — после того как они ознакомились с текстом согласия на обработку персональных данных и настоящей Политикой — в момент отправки формы Оператору.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Доступ к персональным данным имеют только те работники Оператора, которым он требуется для выполнения должностных обязанностей. Оформление такого доступа предполагает: ознакомление работника с действующим</w:t>
      </w:r>
      <w:r>
        <w:rPr>
          <w:rFonts w:ascii="Times New Roman" w:hAnsi="Times New Roman" w:cs="Times New Roman"/>
        </w:rPr>
        <w:t xml:space="preserve"> законодательством РФ в области персональных данных, включая требования к их защите, а также с внутренними документами Оператора, регулирующими порядок обработки и защиты персональных данных; получение от работника письменного обязательства о неразглашении</w:t>
      </w:r>
      <w:r>
        <w:rPr>
          <w:rFonts w:ascii="Times New Roman" w:hAnsi="Times New Roman" w:cs="Times New Roman"/>
        </w:rPr>
        <w:t xml:space="preserve"> персональных данных. В случае увольнения работника, имевшего доступ к персональным данным, все документы и иные носители с персональными данными передаются его непосредственному руководителю, а доступ к соответствующим информационным системам блокируется.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Передача персональных данных уполномоченным государственным органам и организациям осуществляется согласно требованиям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. Оператор применяет смешанный способ обработки персональных</w:t>
      </w:r>
      <w:r>
        <w:rPr>
          <w:rFonts w:ascii="Times New Roman" w:hAnsi="Times New Roman" w:cs="Times New Roman"/>
        </w:rPr>
        <w:t xml:space="preserve"> данных, включающий сбор, запись, систематизацию, накопление, хранение, уточнение (обновление, изменение), извлечение, использование, передачу (в том числе распространение и предоставление доступа), блокирование, удаление и уничтожение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. При сборе персональных данных, в том числе через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нтернет, Оператор обеспечивает их запись, систематизацию, накопление, хранение, уточнение и извлечение с использованием баз данных, размещённых на территории Российской Федерации.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соответствии с ч. 5 ст. 18 </w:t>
      </w:r>
      <w:r>
        <w:rPr>
          <w:rFonts w:ascii="Times New Roman" w:hAnsi="Times New Roman" w:cs="Times New Roman"/>
        </w:rPr>
        <w:t xml:space="preserve">Федерального за</w:t>
      </w:r>
      <w:r>
        <w:rPr>
          <w:rFonts w:ascii="Times New Roman" w:hAnsi="Times New Roman" w:cs="Times New Roman"/>
        </w:rPr>
        <w:t xml:space="preserve">кона</w:t>
      </w:r>
      <w:r>
        <w:rPr>
          <w:rFonts w:ascii="Times New Roman" w:hAnsi="Times New Roman" w:cs="Times New Roman"/>
        </w:rPr>
        <w:t xml:space="preserve"> №152-ФЗ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«О</w:t>
      </w:r>
      <w:r>
        <w:rPr>
          <w:rFonts w:ascii="Times New Roman" w:hAnsi="Times New Roman" w:cs="Times New Roman"/>
        </w:rPr>
        <w:t xml:space="preserve"> персональных данных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первичный сбор персональных данных граждан Российской Федерации осуществляется исключи</w:t>
      </w:r>
      <w:r>
        <w:rPr>
          <w:rFonts w:ascii="Times New Roman" w:hAnsi="Times New Roman" w:cs="Times New Roman"/>
        </w:rPr>
        <w:t xml:space="preserve">тельно с использованием баз данных, физически расположенных на территории Российской Федерации; использование зарубежных информационных систем, форм, виджетов обратной связи, CRM и сервисов аналитики для первичного сбора персональных данных не допускается.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. Оператор следит за тем, чтобы содержание и объём обрабатываемых персональных данных соответствовали заявленным целям обработки, и при необходимости принимает меры по устранению избыточных данных, не соответствующих этим целям.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. Общество вправе поручать обработку персональных данных </w:t>
      </w:r>
      <w:r>
        <w:rPr>
          <w:rFonts w:ascii="Times New Roman" w:hAnsi="Times New Roman" w:cs="Times New Roman"/>
        </w:rPr>
        <w:t xml:space="preserve">третьим лицам (Обработчикам) на основании договоров, соответствующих требованиям ст. 6 Федерального закона № 152-ФЗ «О персональных данных». В таком договоре в отношении каждого Обработчика определяются: перечень обрабатываемых персональных данных; цели и </w:t>
      </w:r>
      <w:r>
        <w:rPr>
          <w:rFonts w:ascii="Times New Roman" w:hAnsi="Times New Roman" w:cs="Times New Roman"/>
        </w:rPr>
        <w:t xml:space="preserve">перечень действий (операций) с ними; обязанности по конфиденциальности и обеспечению безопасности данных, включая уведомление Общества об инцидентах; обязанность подтверждать по запросу Общества соблюдение требований законодательства о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субъекта персональных данных на обработку, предоставленное Обществу, распространяется на передачу данных лиц</w:t>
      </w:r>
      <w:r>
        <w:rPr>
          <w:rFonts w:ascii="Times New Roman" w:hAnsi="Times New Roman" w:cs="Times New Roman"/>
        </w:rPr>
        <w:t xml:space="preserve">ам, привлечённым Обществом в качестве Обработчиков для целей, указанных в настоящей Политике, если иное отдельное согласие не требуется законом (в частности, в случаях трансграничной передачи данных лицам, находящимся на территории иностранных государств).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Отдельные третьи лица, взаимодействующие с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ользователями (в частности, </w:t>
      </w:r>
      <w:r>
        <w:rPr>
          <w:rFonts w:ascii="Times New Roman" w:hAnsi="Times New Roman" w:cs="Times New Roman"/>
        </w:rPr>
        <w:t xml:space="preserve">Агент на Платфор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  <w:lang w:val="en-US"/>
        </w:rPr>
        <w:t xml:space="preserve">TELSIS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после</w:t>
      </w:r>
      <w:r>
        <w:rPr>
          <w:rFonts w:ascii="Times New Roman" w:hAnsi="Times New Roman" w:cs="Times New Roman"/>
        </w:rPr>
        <w:t xml:space="preserve"> оформления агентского договора</w:t>
      </w:r>
      <w:r>
        <w:rPr>
          <w:rFonts w:ascii="Times New Roman" w:hAnsi="Times New Roman" w:cs="Times New Roman"/>
        </w:rPr>
        <w:t xml:space="preserve">), могут выступать не в качестве Обработчика, а в качестве самостоятельного оператора персональн</w:t>
      </w:r>
      <w:r>
        <w:rPr>
          <w:rFonts w:ascii="Times New Roman" w:hAnsi="Times New Roman" w:cs="Times New Roman"/>
        </w:rPr>
        <w:t xml:space="preserve">ых данных, определяющего собственные цели их обработки в рамках заключаемых с Пользователями договоров. В этом случае обработка данных таким лицом регулируется его собственной политикой обработки персональных данных, размещённой, в том числе на веб-сайте: </w:t>
      </w:r>
      <w:hyperlink r:id="rId15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 xml:space="preserve">10</w:t>
      </w:r>
      <w:r>
        <w:rPr>
          <w:rFonts w:ascii="Times New Roman" w:hAnsi="Times New Roman" w:cs="Times New Roman"/>
        </w:rPr>
        <w:t xml:space="preserve">. При наличии соответствующих правовых оснований, установленных законодательством Российской Федерации, Общество вправе осуществлять передачу персональных данных третьим лицам без поручения таким лицам обработки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указанным лицам, в частности, относятся: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>
        <w:rPr>
          <w:rFonts w:ascii="Times New Roman" w:hAnsi="Times New Roman" w:cs="Times New Roman"/>
        </w:rPr>
        <w:t xml:space="preserve">Агенты на</w:t>
      </w:r>
      <w:r>
        <w:rPr>
          <w:rFonts w:ascii="Times New Roman" w:hAnsi="Times New Roman" w:cs="Times New Roman"/>
        </w:rPr>
        <w:t xml:space="preserve"> Платформ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, заключающи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с пользователями Платформы отдельн</w:t>
      </w:r>
      <w:r>
        <w:rPr>
          <w:rFonts w:ascii="Times New Roman" w:hAnsi="Times New Roman" w:cs="Times New Roman"/>
        </w:rPr>
        <w:t xml:space="preserve">ые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Агентские договоры</w:t>
      </w:r>
      <w:r>
        <w:rPr>
          <w:rFonts w:ascii="Times New Roman" w:hAnsi="Times New Roman" w:cs="Times New Roman"/>
        </w:rPr>
        <w:t xml:space="preserve"> — обработка персональных данных таким лицом осуществляется в целях исполнения указанн</w:t>
      </w:r>
      <w:r>
        <w:rPr>
          <w:rFonts w:ascii="Times New Roman" w:hAnsi="Times New Roman" w:cs="Times New Roman"/>
        </w:rPr>
        <w:t xml:space="preserve">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Договоров</w:t>
      </w:r>
      <w:r>
        <w:rPr>
          <w:rFonts w:ascii="Times New Roman" w:hAnsi="Times New Roman" w:cs="Times New Roman"/>
        </w:rPr>
        <w:t xml:space="preserve"> и регулируется собственной политикой обработки персональных данных </w:t>
      </w:r>
      <w:r>
        <w:rPr>
          <w:rFonts w:ascii="Times New Roman" w:hAnsi="Times New Roman" w:cs="Times New Roman"/>
        </w:rPr>
        <w:t xml:space="preserve">Агентов</w:t>
      </w:r>
      <w:r>
        <w:rPr>
          <w:rFonts w:ascii="Times New Roman" w:hAnsi="Times New Roman" w:cs="Times New Roman"/>
        </w:rPr>
        <w:t xml:space="preserve">, размещённой по адресу: </w:t>
      </w:r>
      <w:hyperlink r:id="rId16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государственные органы, запрашивающие персональные данные в пределах своей компетенции;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иные лица при наличии соответствующих правовых оснований.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Такие лица не обрабатывают персональные данные от имени Об</w:t>
      </w:r>
      <w:r>
        <w:rPr>
          <w:rFonts w:ascii="Times New Roman" w:hAnsi="Times New Roman" w:cs="Times New Roman"/>
        </w:rPr>
        <w:t xml:space="preserve">щества или в его интересах, поскольку самостоятельно определяют цели и правовые основания обработки в рамках собственной деятельности (например, банки принимают и обрабатывают платёжные документы в соответствии с требованиями банковского законодательства, </w:t>
      </w:r>
      <w:r>
        <w:rPr>
          <w:rFonts w:ascii="Times New Roman" w:hAnsi="Times New Roman" w:cs="Times New Roman"/>
        </w:rPr>
        <w:t xml:space="preserve">Агенты</w:t>
      </w:r>
      <w:r>
        <w:rPr>
          <w:rFonts w:ascii="Times New Roman" w:hAnsi="Times New Roman" w:cs="Times New Roman"/>
        </w:rPr>
        <w:t xml:space="preserve"> обрабатыва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т данные для целей исполнения заключённ</w:t>
      </w:r>
      <w:r>
        <w:rPr>
          <w:rFonts w:ascii="Times New Roman" w:hAnsi="Times New Roman" w:cs="Times New Roman"/>
        </w:rPr>
        <w:t xml:space="preserve">ых с 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Агентских договоров</w:t>
      </w:r>
      <w:r>
        <w:rPr>
          <w:rFonts w:ascii="Times New Roman" w:hAnsi="Times New Roman" w:cs="Times New Roman"/>
        </w:rPr>
        <w:t xml:space="preserve">). Общество не вправе вмешиваться в деятельность указанных лиц по обработке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Вся информация, которая собирается сторонними сервисами, в том числе платежными</w:t>
      </w:r>
      <w:r>
        <w:rPr>
          <w:rFonts w:ascii="Times New Roman" w:hAnsi="Times New Roman" w:cs="Times New Roman"/>
        </w:rPr>
        <w:t xml:space="preserve">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Оператор не несет ответственность за действия третьих лиц.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7.11. </w:t>
      </w:r>
      <w:r>
        <w:rPr>
          <w:rFonts w:ascii="Times New Roman" w:hAnsi="Times New Roman" w:cs="Times New Roman"/>
        </w:rPr>
        <w:t xml:space="preserve">Общество не осуществляет трансграничную передачу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befor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Порядок</w:t>
      </w:r>
      <w:r>
        <w:rPr>
          <w:rFonts w:ascii="Times New Roman" w:hAnsi="Times New Roman" w:cs="Times New Roman"/>
          <w:b/>
          <w:bCs/>
        </w:rPr>
        <w:t xml:space="preserve">,</w:t>
      </w:r>
      <w:r>
        <w:rPr>
          <w:rFonts w:ascii="Times New Roman" w:hAnsi="Times New Roman" w:cs="Times New Roman"/>
          <w:b/>
          <w:bCs/>
        </w:rPr>
        <w:t xml:space="preserve"> сроки</w:t>
      </w:r>
      <w:r>
        <w:rPr>
          <w:rFonts w:ascii="Times New Roman" w:hAnsi="Times New Roman" w:cs="Times New Roman"/>
          <w:b/>
          <w:bCs/>
        </w:rPr>
        <w:t xml:space="preserve"> и способы </w:t>
      </w:r>
      <w:r>
        <w:rPr>
          <w:rFonts w:ascii="Times New Roman" w:hAnsi="Times New Roman" w:cs="Times New Roman"/>
          <w:b/>
          <w:bCs/>
        </w:rPr>
        <w:t xml:space="preserve">обработки</w:t>
      </w:r>
      <w:r>
        <w:rPr>
          <w:rFonts w:ascii="Times New Roman" w:hAnsi="Times New Roman" w:cs="Times New Roman"/>
          <w:b/>
          <w:bCs/>
        </w:rPr>
        <w:t xml:space="preserve">,  хранения</w:t>
      </w:r>
      <w:r>
        <w:rPr>
          <w:rFonts w:ascii="Times New Roman" w:hAnsi="Times New Roman" w:cs="Times New Roman"/>
          <w:b/>
          <w:bCs/>
        </w:rPr>
        <w:t xml:space="preserve">, уничтожения</w:t>
      </w:r>
      <w:r>
        <w:rPr>
          <w:rFonts w:ascii="Times New Roman" w:hAnsi="Times New Roman" w:cs="Times New Roman"/>
          <w:b/>
          <w:bCs/>
        </w:rPr>
        <w:t xml:space="preserve">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>
        <w:rPr>
          <w:rFonts w:ascii="Times New Roman" w:hAnsi="Times New Roman" w:cs="Times New Roman"/>
        </w:rPr>
        <w:t xml:space="preserve">Оператор обеспечивает сохранность персональных данных и принимает все возможные меры, исключающие доступ к персональным данным неуполномоченных лиц</w:t>
      </w:r>
      <w:r>
        <w:rPr>
          <w:rFonts w:ascii="Times New Roman" w:hAnsi="Times New Roman" w:cs="Times New Roman"/>
        </w:rPr>
        <w:t xml:space="preserve">, их уничтожение, изменение, блокировку, копирование, предоставление, распространение персональных данных и от иных неправомерных действий в отношении персональных данных</w:t>
      </w:r>
      <w:r>
        <w:rPr>
          <w:rFonts w:ascii="Times New Roman" w:hAnsi="Times New Roman" w:cs="Times New Roman"/>
        </w:rPr>
        <w:t xml:space="preserve">, путем: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назнач</w:t>
      </w:r>
      <w:r>
        <w:rPr>
          <w:rFonts w:ascii="Times New Roman" w:hAnsi="Times New Roman" w:cs="Times New Roman"/>
        </w:rPr>
        <w:t xml:space="preserve">ения</w:t>
      </w:r>
      <w:r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, ответственно</w:t>
      </w:r>
      <w:r>
        <w:rPr>
          <w:rFonts w:ascii="Times New Roman" w:hAnsi="Times New Roman" w:cs="Times New Roman"/>
        </w:rPr>
        <w:t xml:space="preserve">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 организацию обработки персональных данных в Обществе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изда</w:t>
      </w:r>
      <w:r>
        <w:rPr>
          <w:rFonts w:ascii="Times New Roman" w:hAnsi="Times New Roman" w:cs="Times New Roman"/>
        </w:rPr>
        <w:t xml:space="preserve">ния</w:t>
      </w:r>
      <w:r>
        <w:rPr>
          <w:rFonts w:ascii="Times New Roman" w:hAnsi="Times New Roman" w:cs="Times New Roman"/>
        </w:rPr>
        <w:t xml:space="preserve"> внутренни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документ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, определяющи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политику Общества в отношении обработки персональных данных, локальны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 по вопросам обработки персональных данных</w:t>
      </w:r>
      <w:r>
        <w:rPr>
          <w:rFonts w:ascii="Times New Roman" w:hAnsi="Times New Roman" w:cs="Times New Roman"/>
        </w:rPr>
        <w:t xml:space="preserve">, локальны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, устанавливающи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процедуры, направленные на предотвращение и выявление нарушений законодательства Российской Федерации, устранение последствий таких нарушений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примен</w:t>
      </w:r>
      <w:r>
        <w:rPr>
          <w:rFonts w:ascii="Times New Roman" w:hAnsi="Times New Roman" w:cs="Times New Roman"/>
        </w:rPr>
        <w:t xml:space="preserve">яет</w:t>
      </w:r>
      <w:r>
        <w:rPr>
          <w:rFonts w:ascii="Times New Roman" w:hAnsi="Times New Roman" w:cs="Times New Roman"/>
        </w:rPr>
        <w:t xml:space="preserve"> правовы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, организационны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и технически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мер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 по обеспечению безопасности персональных данных в соответствии со статьей 19 Федерального закона «О персональных данных»;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осуществляет внутренний контроль соответствия обработк</w:t>
      </w:r>
      <w:r>
        <w:rPr>
          <w:rFonts w:ascii="Times New Roman" w:hAnsi="Times New Roman" w:cs="Times New Roman"/>
        </w:rPr>
        <w:t xml:space="preserve">и персональных данных Федеральному закону «О персональных данных»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осуществляет ознакомление работников, непосредственно осуществляющих обработку </w:t>
      </w:r>
      <w:r>
        <w:rPr>
          <w:rFonts w:ascii="Times New Roman" w:hAnsi="Times New Roman" w:cs="Times New Roman"/>
        </w:rPr>
        <w:t xml:space="preserve">персональных данных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настоящую Политику, локальными актами по вопросам обработки персональных данных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проводит обучение работников по вопросам соблюдения законодательства в области персональных данных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обеспечивает проведение оценки вреда, который может быть причине</w:t>
      </w:r>
      <w:r>
        <w:rPr>
          <w:rFonts w:ascii="Times New Roman" w:hAnsi="Times New Roman" w:cs="Times New Roman"/>
        </w:rPr>
        <w:t xml:space="preserve">н субъектам персональных данных в случае нарушения Федерального закона «О персональных данных», соотношение указанного вреда и принимаемых мер, направленных на обеспечение выполнения обязанностей, предусмотренных Федеральным законом «О персональных данных»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публикует или иным образом обеспечивает неограниченный доступ к настоящей Политике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</w:t>
      </w:r>
      <w:r>
        <w:rPr>
          <w:rFonts w:ascii="Times New Roman" w:hAnsi="Times New Roman" w:cs="Times New Roman"/>
        </w:rPr>
        <w:t xml:space="preserve">рекращает обработку персональных данных, уничтожает их в случаях, предусмотренных законодательством Российской Федерации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</w:t>
      </w:r>
      <w:r>
        <w:rPr>
          <w:rFonts w:ascii="Times New Roman" w:hAnsi="Times New Roman" w:cs="Times New Roman"/>
        </w:rPr>
        <w:t xml:space="preserve">овершает иные действия, предусмотренные законодательством Российской Федерации в области персональных данных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>
        <w:rPr>
          <w:rFonts w:ascii="Times New Roman" w:hAnsi="Times New Roman" w:cs="Times New Roman"/>
        </w:rPr>
        <w:t xml:space="preserve">в случае инцидента, повлекшего неправомерную передачу (предоставление, распространение, доступ) персональных данных, уведомляет уполномоченный орган по защите прав субъектов персональных данных: в течение 24 часов с моме</w:t>
      </w:r>
      <w:r>
        <w:rPr>
          <w:rFonts w:ascii="Times New Roman" w:hAnsi="Times New Roman" w:cs="Times New Roman"/>
        </w:rPr>
        <w:t xml:space="preserve">нта обнаружения инцидента — о факте утечки и предположительных причинах; в течение 72 часов — о результатах внутреннего расследования и лицах, виновных в нарушении (при их установлении); принимает меры по локализации инцидента и минимизации его последствий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 правовым</w:t>
      </w:r>
      <w:r>
        <w:rPr>
          <w:rFonts w:ascii="Times New Roman" w:hAnsi="Times New Roman" w:cs="Times New Roman"/>
        </w:rPr>
        <w:t xml:space="preserve">, организационны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 и технически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 мер</w:t>
      </w:r>
      <w:r>
        <w:rPr>
          <w:rFonts w:ascii="Times New Roman" w:hAnsi="Times New Roman" w:cs="Times New Roman"/>
        </w:rPr>
        <w:t xml:space="preserve">ам</w:t>
      </w:r>
      <w:r>
        <w:rPr>
          <w:rFonts w:ascii="Times New Roman" w:hAnsi="Times New Roman" w:cs="Times New Roman"/>
        </w:rPr>
        <w:t xml:space="preserve"> по обеспечению безопасности ПД, необходимых для выполнения требований к защите ПД, исполнение которых обеспечивает установленные Правительством Российской Федерации уровни защищенности ПД, </w:t>
      </w:r>
      <w:r>
        <w:rPr>
          <w:rFonts w:ascii="Times New Roman" w:hAnsi="Times New Roman" w:cs="Times New Roman"/>
        </w:rPr>
        <w:t xml:space="preserve">относятся следующие меры: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о</w:t>
      </w:r>
      <w:r>
        <w:rPr>
          <w:rFonts w:ascii="Times New Roman" w:hAnsi="Times New Roman" w:cs="Times New Roman"/>
        </w:rPr>
        <w:t xml:space="preserve">пределен</w:t>
      </w:r>
      <w:r>
        <w:rPr>
          <w:rFonts w:ascii="Times New Roman" w:hAnsi="Times New Roman" w:cs="Times New Roman"/>
        </w:rPr>
        <w:t xml:space="preserve">ие</w:t>
      </w:r>
      <w:r>
        <w:rPr>
          <w:rFonts w:ascii="Times New Roman" w:hAnsi="Times New Roman" w:cs="Times New Roman"/>
        </w:rPr>
        <w:t xml:space="preserve"> угроз безопасности персональных данных при их обработке в информационных системах персональных данных,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разработаны </w:t>
      </w:r>
      <w:r>
        <w:rPr>
          <w:rFonts w:ascii="Times New Roman" w:hAnsi="Times New Roman" w:cs="Times New Roman"/>
        </w:rPr>
        <w:t xml:space="preserve">модели актуальных угроз и </w:t>
      </w:r>
      <w:r>
        <w:rPr>
          <w:rFonts w:ascii="Times New Roman" w:hAnsi="Times New Roman" w:cs="Times New Roman"/>
        </w:rPr>
        <w:t xml:space="preserve">принимаются</w:t>
      </w:r>
      <w:r>
        <w:rPr>
          <w:rFonts w:ascii="Times New Roman" w:hAnsi="Times New Roman" w:cs="Times New Roman"/>
        </w:rPr>
        <w:t xml:space="preserve"> меры по их нейтрализации,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обеспечен учет машинных носителей персональных данных,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осуществляется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данных,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ограничен доступ посторонних лиц в помещения, предназначенные для обработки персональных данных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используются антивирусные средства защиты информации, идентификация и </w:t>
      </w:r>
      <w:r>
        <w:rPr>
          <w:rFonts w:ascii="Times New Roman" w:hAnsi="Times New Roman" w:cs="Times New Roman"/>
        </w:rPr>
        <w:t xml:space="preserve">проверка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подлинности</w:t>
      </w:r>
      <w:r>
        <w:rPr>
          <w:rFonts w:ascii="Times New Roman" w:hAnsi="Times New Roman" w:cs="Times New Roman"/>
        </w:rPr>
        <w:t xml:space="preserve"> пользователя при входе в информационную систему по паролю условно-постоянного действия длиной не менее шести буквенно-цифровых символов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наличие средств восстановления системы защиты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Срок обработки персональных данных определяется </w:t>
      </w:r>
      <w:r>
        <w:rPr>
          <w:rFonts w:ascii="Times New Roman" w:hAnsi="Times New Roman" w:cs="Times New Roman"/>
        </w:rPr>
        <w:t xml:space="preserve">достижением цели обработки с учетом соблюдения требований, в том числе условий обработки персональных данных, определенных законодательством Российской Федерации, и/или с учетом положени</w:t>
      </w:r>
      <w:r>
        <w:rPr>
          <w:rFonts w:ascii="Times New Roman" w:hAnsi="Times New Roman" w:cs="Times New Roman"/>
        </w:rPr>
        <w:t xml:space="preserve">й договора, стороной, выгодоприобретателем или поручителем, по которому выступает Субъект персональных данных, и/или согласия Субъекта персональных данных на обработку его персональных данных, если иное не установлено законодательством Российской Федерации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Оператор осущес</w:t>
      </w:r>
      <w:r>
        <w:rPr>
          <w:rFonts w:ascii="Times New Roman" w:hAnsi="Times New Roman" w:cs="Times New Roman"/>
        </w:rPr>
        <w:t xml:space="preserve">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</w:t>
      </w:r>
      <w:r>
        <w:rPr>
          <w:rFonts w:ascii="Times New Roman" w:hAnsi="Times New Roman" w:cs="Times New Roman"/>
        </w:rPr>
        <w:t xml:space="preserve"> (представителем стороны)</w:t>
      </w:r>
      <w:r>
        <w:rPr>
          <w:rFonts w:ascii="Times New Roman" w:hAnsi="Times New Roman" w:cs="Times New Roman"/>
        </w:rPr>
        <w:t xml:space="preserve"> которого, выгодоприобретателем или </w:t>
      </w:r>
      <w:r>
        <w:rPr>
          <w:rFonts w:ascii="Times New Roman" w:hAnsi="Times New Roman" w:cs="Times New Roman"/>
        </w:rPr>
        <w:t xml:space="preserve">поручителем</w:t>
      </w:r>
      <w:r>
        <w:rPr>
          <w:rFonts w:ascii="Times New Roman" w:hAnsi="Times New Roman" w:cs="Times New Roman"/>
        </w:rPr>
        <w:t xml:space="preserve"> по которому является субъект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Условием прекращения обраб</w:t>
      </w:r>
      <w:r>
        <w:rPr>
          <w:rFonts w:ascii="Times New Roman" w:hAnsi="Times New Roman" w:cs="Times New Roman"/>
        </w:rPr>
        <w:t xml:space="preserve">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</w:t>
      </w:r>
      <w:r>
        <w:rPr>
          <w:rFonts w:ascii="Times New Roman" w:hAnsi="Times New Roman" w:cs="Times New Roman"/>
        </w:rPr>
        <w:t xml:space="preserve">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ликвидация или </w:t>
      </w:r>
      <w:r>
        <w:rPr>
          <w:rFonts w:ascii="Times New Roman" w:hAnsi="Times New Roman" w:cs="Times New Roman"/>
        </w:rPr>
        <w:t xml:space="preserve">реорганизация</w:t>
      </w:r>
      <w:r>
        <w:rPr>
          <w:rFonts w:ascii="Times New Roman" w:hAnsi="Times New Roman" w:cs="Times New Roman"/>
        </w:rPr>
        <w:t xml:space="preserve"> в результате которой Общество прекращает свою деятельность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Уничтожение материальных (бумажных) носителей персональных данных производится Оператором путем </w:t>
      </w:r>
      <w:r>
        <w:rPr>
          <w:rFonts w:ascii="Times New Roman" w:hAnsi="Times New Roman" w:cs="Times New Roman"/>
        </w:rPr>
        <w:t xml:space="preserve">шредирования</w:t>
      </w:r>
      <w:r>
        <w:rPr>
          <w:rFonts w:ascii="Times New Roman" w:hAnsi="Times New Roman" w:cs="Times New Roman"/>
        </w:rPr>
        <w:t xml:space="preserve"> (измельчения) либо через термическую обработку (сжигание). Уничтожение материальных носителей (электронных) производится путем уничтожения носителей персональных данных путем воздействия на рабочие слои электронных носителей (прессование, механическое </w:t>
      </w:r>
      <w:r>
        <w:rPr>
          <w:rFonts w:ascii="Times New Roman" w:hAnsi="Times New Roman" w:cs="Times New Roman"/>
        </w:rPr>
        <w:t xml:space="preserve">эрозирование</w:t>
      </w:r>
      <w:r>
        <w:rPr>
          <w:rFonts w:ascii="Times New Roman" w:hAnsi="Times New Roman" w:cs="Times New Roman"/>
        </w:rPr>
        <w:t xml:space="preserve"> поверхности — действия, в результате которого разрушается физическая, магнитная или химическ</w:t>
      </w:r>
      <w:r>
        <w:rPr>
          <w:rFonts w:ascii="Times New Roman" w:hAnsi="Times New Roman" w:cs="Times New Roman"/>
        </w:rPr>
        <w:t xml:space="preserve">ая структура рабочего слоя, после которого съем данных становится невозможным). Уничтожение персональных данных, обрабатываемых в информационной системе персональных данных, осуществляется путем удаления с помощью встроенных средств информационных систем.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8.7. Вопрос об уничтожении персональных данных на материальных носителях, содержащих персональные данные, и в информационной системе персональных данных, рассматривается на заседании комиссии по уничтожению </w:t>
      </w:r>
      <w:r>
        <w:rPr>
          <w:rFonts w:ascii="Times New Roman" w:hAnsi="Times New Roman" w:cs="Times New Roman"/>
        </w:rPr>
        <w:t xml:space="preserve">персональных данных</w:t>
      </w:r>
      <w:r>
        <w:rPr>
          <w:rFonts w:ascii="Times New Roman" w:hAnsi="Times New Roman" w:cs="Times New Roman"/>
        </w:rPr>
        <w:t xml:space="preserve"> Оператора, создаваемой при необходимости произвести уничтожение </w:t>
      </w:r>
      <w:r>
        <w:rPr>
          <w:rFonts w:ascii="Times New Roman" w:hAnsi="Times New Roman" w:cs="Times New Roman"/>
        </w:rPr>
        <w:t xml:space="preserve">персональных данных</w:t>
      </w:r>
      <w:r>
        <w:rPr>
          <w:rFonts w:ascii="Times New Roman" w:hAnsi="Times New Roman" w:cs="Times New Roman"/>
        </w:rPr>
        <w:t xml:space="preserve">. Состав комиссии утверждается руководителем Оператора.</w:t>
      </w:r>
      <w:r>
        <w:rPr>
          <w:rFonts w:ascii="Times New Roman" w:hAnsi="Times New Roman" w:cs="Times New Roman"/>
        </w:rPr>
        <w:t xml:space="preserve"> Данное действие оформляется Актом об уничтожении, подготовленным в соответствии с требованиями </w:t>
      </w:r>
      <w:r>
        <w:rPr>
          <w:rFonts w:ascii="Times New Roman" w:hAnsi="Times New Roman" w:cs="Times New Roman"/>
        </w:rPr>
        <w:t xml:space="preserve">действующего законодательства РФ</w:t>
      </w:r>
      <w:r>
        <w:rPr>
          <w:rFonts w:ascii="Times New Roman" w:hAnsi="Times New Roman" w:cs="Times New Roman"/>
        </w:rPr>
        <w:t xml:space="preserve"> и подтверждается выгрузкой из журнала регистрации событий в информацион</w:t>
      </w:r>
      <w:r>
        <w:rPr>
          <w:rFonts w:ascii="Times New Roman" w:hAnsi="Times New Roman" w:cs="Times New Roman"/>
        </w:rPr>
        <w:t xml:space="preserve">ной системе персональных данных. Уничтожение документов, содержащие персональные данные, на материальном носителе оформляется актом об уничтожении документов, не подлежащих хранению, оформляемым в соответствии с требования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</w:t>
      </w:r>
      <w:r>
        <w:rPr>
          <w:rFonts w:ascii="Times New Roman" w:hAnsi="Times New Roman" w:cs="Times New Roman"/>
          <w:b/>
          <w:bCs/>
        </w:rPr>
        <w:t xml:space="preserve">. Конфиденциальность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</w:t>
      </w:r>
      <w:r>
        <w:rPr>
          <w:rFonts w:ascii="Times New Roman" w:hAnsi="Times New Roman" w:cs="Times New Roman"/>
        </w:rPr>
        <w:t xml:space="preserve"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</w:t>
      </w:r>
      <w:r>
        <w:rPr>
          <w:rFonts w:ascii="Times New Roman" w:hAnsi="Times New Roman" w:cs="Times New Roman"/>
          <w:b/>
          <w:bCs/>
        </w:rPr>
        <w:t xml:space="preserve">0</w:t>
      </w:r>
      <w:r>
        <w:rPr>
          <w:rFonts w:ascii="Times New Roman" w:hAnsi="Times New Roman" w:cs="Times New Roman"/>
          <w:b/>
          <w:bCs/>
        </w:rPr>
        <w:t xml:space="preserve">. Использование </w:t>
      </w:r>
      <w:r>
        <w:rPr>
          <w:rFonts w:ascii="Times New Roman" w:hAnsi="Times New Roman" w:cs="Times New Roman"/>
          <w:b/>
          <w:bCs/>
        </w:rPr>
        <w:t xml:space="preserve">cookie</w:t>
      </w:r>
      <w:r>
        <w:rPr>
          <w:rFonts w:ascii="Times New Roman" w:hAnsi="Times New Roman" w:cs="Times New Roman"/>
          <w:b/>
          <w:bCs/>
        </w:rPr>
        <w:t xml:space="preserve">-файлов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 xml:space="preserve">В ряде случаев, Общество получает и обрабатывает персональные данные автоматически с помощью метрических программ, используемых на веб-сайт</w:t>
      </w:r>
      <w:r>
        <w:rPr>
          <w:rFonts w:ascii="Times New Roman" w:hAnsi="Times New Roman" w:cs="Times New Roman"/>
        </w:rPr>
        <w:t xml:space="preserve">ах</w:t>
      </w:r>
      <w:r>
        <w:rPr>
          <w:rFonts w:ascii="Times New Roman" w:hAnsi="Times New Roman" w:cs="Times New Roman"/>
        </w:rPr>
        <w:t xml:space="preserve">: </w:t>
      </w:r>
      <w:hyperlink r:id="rId17" w:tooltip="https://platforma.tel-sis.ru/" w:history="1">
        <w:r>
          <w:rPr>
            <w:rStyle w:val="841"/>
            <w:rFonts w:ascii="Times New Roman" w:hAnsi="Times New Roman" w:cs="Times New Roman"/>
          </w:rPr>
          <w:t xml:space="preserve">https://platforma.tel-sis.ru/</w:t>
        </w:r>
      </w:hyperlink>
      <w:r>
        <w:rPr>
          <w:rFonts w:ascii="Times New Roman" w:hAnsi="Times New Roman" w:cs="Times New Roman"/>
        </w:rPr>
        <w:t xml:space="preserve">, </w:t>
      </w:r>
      <w:hyperlink r:id="rId18" w:tooltip="https://sistemadigital.ru/" w:history="1">
        <w:r>
          <w:rPr>
            <w:rStyle w:val="841"/>
            <w:rFonts w:ascii="Times New Roman" w:hAnsi="Times New Roman" w:cs="Times New Roman"/>
          </w:rPr>
          <w:t xml:space="preserve">https://sistemadigital.ru/</w:t>
        </w:r>
      </w:hyperlink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Для работы с такими данными </w:t>
      </w:r>
      <w:r>
        <w:rPr>
          <w:rFonts w:ascii="Times New Roman" w:hAnsi="Times New Roman" w:cs="Times New Roman"/>
        </w:rPr>
        <w:t xml:space="preserve">Общество  </w:t>
      </w:r>
      <w:r>
        <w:rPr>
          <w:rFonts w:ascii="Times New Roman" w:hAnsi="Times New Roman" w:cs="Times New Roman"/>
        </w:rPr>
        <w:t xml:space="preserve">использу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 следующие типы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</w:t>
      </w:r>
      <w: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.1.1. Технические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 они необходимы для корректной работы Сайта и вспомогательных сервисов. Такие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позволяют определять аппаратное и программное обеспечение устройства Пользователя; выявлять ошибки при работе Сайта; тестировать новые функции для повышения производительности Сайта.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.1.2. Аналитические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 они позволяют подсчитывать количество Пользователей Сайта; определять, какие действия Пользователь совершает на Сайте (посещаемые страницы, время и количество просмотренных страниц). Сбор аналитических данных осуществляется через партнеров, в том числе </w:t>
      </w:r>
      <w:r>
        <w:rPr>
          <w:rFonts w:ascii="Times New Roman" w:hAnsi="Times New Roman" w:cs="Times New Roman"/>
        </w:rPr>
        <w:t xml:space="preserve">Yandex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Metrika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.1.3. Рекламные 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: они помогают анализировать, из каких источников Пользователь перешел на Сайт, а также персонализировать рекламные сообщения.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.2.  Срок хранения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зависит от конкретного типа, но в любом случае не превышает срока, необходимого для достижения целей обработки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.3. При посещении Сайта Оператор уведомляет Пользователя об использовании файлов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. Продолжая работу на </w:t>
      </w:r>
      <w:r>
        <w:rPr>
          <w:rFonts w:ascii="Times New Roman" w:hAnsi="Times New Roman" w:cs="Times New Roman"/>
        </w:rPr>
        <w:t xml:space="preserve">вышеуказанных сайтах</w:t>
      </w:r>
      <w:r>
        <w:rPr>
          <w:rFonts w:ascii="Times New Roman" w:hAnsi="Times New Roman" w:cs="Times New Roman"/>
        </w:rPr>
        <w:t xml:space="preserve">, Пользователь дает свое согласие Обществу на автоматизированную обработку своих персональных данных (файлы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, сведения о действиях, которые он совершает на Сайте, сведения об используемых для этого устройствах, путем совершения указанных в настоящей Политике действий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.4. </w:t>
      </w:r>
      <w:r>
        <w:rPr>
          <w:rFonts w:ascii="Times New Roman" w:hAnsi="Times New Roman" w:cs="Times New Roman"/>
        </w:rPr>
        <w:t xml:space="preserve">Обработка данных осуществляется в целях улучшения работы Сайта и совершенствования его сервисов, а также ведения статистики и анализа работы Сайта.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0</w:t>
      </w:r>
      <w:r>
        <w:rPr>
          <w:rFonts w:ascii="Times New Roman" w:hAnsi="Times New Roman" w:cs="Times New Roman"/>
        </w:rPr>
        <w:t xml:space="preserve">.5. </w:t>
      </w:r>
      <w:r>
        <w:rPr>
          <w:rFonts w:ascii="Times New Roman" w:hAnsi="Times New Roman" w:cs="Times New Roman"/>
        </w:rPr>
        <w:t xml:space="preserve">Для того чтобы прекратить обработку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Пользователи могут в настройках браузера самостоятельно ограничить или полностью отключить их использование. С момента такого ограничения или отключения обработка </w:t>
      </w:r>
      <w:r>
        <w:rPr>
          <w:rFonts w:ascii="Times New Roman" w:hAnsi="Times New Roman" w:cs="Times New Roman"/>
        </w:rPr>
        <w:t xml:space="preserve">Cookie</w:t>
      </w:r>
      <w:r>
        <w:rPr>
          <w:rFonts w:ascii="Times New Roman" w:hAnsi="Times New Roman" w:cs="Times New Roman"/>
        </w:rPr>
        <w:t xml:space="preserve"> прекращается. Для этого необходимо изменить настройки браузера, чтобы блокировать определённые </w:t>
      </w:r>
      <w:r>
        <w:rPr>
          <w:rFonts w:ascii="Times New Roman" w:hAnsi="Times New Roman" w:cs="Times New Roman"/>
        </w:rPr>
        <w:t xml:space="preserve">cookies</w:t>
      </w:r>
      <w:r>
        <w:rPr>
          <w:rFonts w:ascii="Times New Roman" w:hAnsi="Times New Roman" w:cs="Times New Roman"/>
        </w:rPr>
        <w:t xml:space="preserve">. Однако важно отметить, что без использования технически необходимых </w:t>
      </w:r>
      <w:r>
        <w:rPr>
          <w:rFonts w:ascii="Times New Roman" w:hAnsi="Times New Roman" w:cs="Times New Roman"/>
        </w:rPr>
        <w:t xml:space="preserve">cookies</w:t>
      </w:r>
      <w:r>
        <w:rPr>
          <w:rFonts w:ascii="Times New Roman" w:hAnsi="Times New Roman" w:cs="Times New Roman"/>
        </w:rPr>
        <w:t xml:space="preserve"> многие функции сайта могут работать некорректно или стать недоступными.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</w:t>
      </w:r>
      <w:r>
        <w:rPr>
          <w:rFonts w:ascii="Times New Roman" w:hAnsi="Times New Roman" w:cs="Times New Roman"/>
          <w:b/>
          <w:bCs/>
        </w:rPr>
        <w:t xml:space="preserve">ложени</w:t>
      </w:r>
      <w:r>
        <w:rPr>
          <w:rFonts w:ascii="Times New Roman" w:hAnsi="Times New Roman" w:cs="Times New Roman"/>
          <w:b/>
          <w:bCs/>
        </w:rPr>
        <w:t xml:space="preserve">е</w:t>
      </w:r>
      <w:r>
        <w:rPr>
          <w:rFonts w:ascii="Times New Roman" w:hAnsi="Times New Roman" w:cs="Times New Roman"/>
          <w:b/>
          <w:bCs/>
        </w:rPr>
        <w:t xml:space="preserve"> №1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right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  <w:b/>
          <w:bCs/>
        </w:rPr>
        <w:t xml:space="preserve">Политике  в</w:t>
      </w:r>
      <w:r>
        <w:rPr>
          <w:rFonts w:ascii="Times New Roman" w:hAnsi="Times New Roman" w:cs="Times New Roman"/>
          <w:b/>
          <w:bCs/>
        </w:rPr>
        <w:t xml:space="preserve"> отношении обработки персональных данных в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right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ООО «</w:t>
      </w:r>
      <w:r>
        <w:rPr>
          <w:rFonts w:ascii="Times New Roman" w:hAnsi="Times New Roman" w:cs="Times New Roman"/>
          <w:b/>
          <w:bCs/>
        </w:rPr>
        <w:t xml:space="preserve">Система </w:t>
      </w:r>
      <w:r>
        <w:rPr>
          <w:rFonts w:ascii="Times New Roman" w:hAnsi="Times New Roman" w:cs="Times New Roman"/>
          <w:b/>
          <w:bCs/>
        </w:rPr>
        <w:t xml:space="preserve">Диджитал</w:t>
      </w:r>
      <w:r>
        <w:rPr>
          <w:rFonts w:ascii="Times New Roman" w:hAnsi="Times New Roman" w:cs="Times New Roman"/>
          <w:b/>
          <w:bCs/>
        </w:rPr>
        <w:t xml:space="preserve">»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Цели обработки персональных данных,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категории субъектов, персональные данные которых обрабатываются</w:t>
      </w:r>
      <w:r>
        <w:rPr>
          <w:rFonts w:ascii="Times New Roman" w:hAnsi="Times New Roman" w:cs="Times New Roman"/>
          <w:b/>
          <w:bCs/>
        </w:rPr>
        <w:t xml:space="preserve">,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after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категории и перечень обрабатываемых персональных данных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715"/>
        <w:tblW w:w="0" w:type="auto"/>
        <w:tblLook w:val="04A0" w:firstRow="1" w:lastRow="0" w:firstColumn="1" w:lastColumn="0" w:noHBand="0" w:noVBand="1"/>
      </w:tblPr>
      <w:tblGrid>
        <w:gridCol w:w="2495"/>
        <w:gridCol w:w="2786"/>
        <w:gridCol w:w="4631"/>
      </w:tblGrid>
      <w:tr>
        <w:tblPrEx/>
        <w:trPr/>
        <w:tc>
          <w:tcPr>
            <w:shd w:val="clear" w:color="auto" w:fill="eeece1" w:themeFill="background2"/>
            <w:tcW w:w="2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 обработки персональных данных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eeece1" w:themeFill="background2"/>
            <w:tcW w:w="27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Категории субъектов, персональные данные которых обрабатываются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eeece1" w:themeFill="background2"/>
            <w:tcW w:w="46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Категории и перечень обрабатываемых персональных данных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Использование, в том числе посещение, сайтов Общества в соответствии с предоставляемой функциональностью, включая регистрацию и авторизацию на Сайтах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Пользователи Сайтов (</w:t>
            </w:r>
            <w:r>
              <w:rPr>
                <w:rFonts w:ascii="Times New Roman" w:hAnsi="Times New Roman" w:cs="Times New Roman"/>
              </w:rPr>
              <w:t xml:space="preserve">потенциальные</w:t>
            </w:r>
            <w:r>
              <w:rPr>
                <w:rFonts w:ascii="Times New Roman" w:hAnsi="Times New Roman" w:cs="Times New Roman"/>
              </w:rPr>
              <w:t xml:space="preserve">, покупатели, представители покупателей,</w:t>
            </w:r>
            <w:r>
              <w:rPr>
                <w:rFonts w:ascii="Times New Roman" w:hAnsi="Times New Roman" w:cs="Times New Roman"/>
              </w:rPr>
              <w:t xml:space="preserve"> заказчики, их представители,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агенты</w:t>
            </w:r>
            <w:r>
              <w:rPr>
                <w:rFonts w:ascii="Times New Roman" w:hAnsi="Times New Roman" w:cs="Times New Roman"/>
              </w:rPr>
              <w:t xml:space="preserve">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об оформленных и доставленных заказах («история заказов»), а также сведения об использовании функционала Сайтов (например, о приобретенных товарах,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  Записи звонков (разговоров);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лицами в адрес Общества (в рамках заполнения сведений в личных кабинетах на Сайтах или в иных сервисах Общества) – например, должность и профессия;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и обработка контактных данных потенциальных клиентов, обратившихся через формы информационных сайтов, в целях последующего коммерческого контакта (лидогенерация)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Потенциальные клиенты (посетители сайт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9" w:tooltip="https://sistemadigital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https://sistemadigital.ru/</w:t>
              </w:r>
            </w:hyperlink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(телефон, </w:t>
            </w:r>
            <w:r>
              <w:rPr>
                <w:rFonts w:ascii="Times New Roman" w:hAnsi="Times New Roman" w:cs="Times New Roman"/>
              </w:rPr>
              <w:t xml:space="preserve">email</w:t>
            </w:r>
            <w:r>
              <w:rPr>
                <w:rFonts w:ascii="Times New Roman" w:hAnsi="Times New Roman" w:cs="Times New Roman"/>
              </w:rPr>
              <w:t xml:space="preserve">, мессенджеры)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запрашиваемых Товарах/услугах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Наименование организации и должность (если указаны)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Заключение, </w:t>
            </w:r>
            <w:r>
              <w:rPr>
                <w:rFonts w:ascii="Times New Roman" w:hAnsi="Times New Roman" w:cs="Times New Roman"/>
              </w:rPr>
              <w:t xml:space="preserve">исполнение </w:t>
            </w:r>
            <w:r>
              <w:rPr>
                <w:rFonts w:ascii="Times New Roman" w:hAnsi="Times New Roman" w:cs="Times New Roman"/>
              </w:rPr>
              <w:t xml:space="preserve">лицензионных </w:t>
            </w:r>
            <w:r>
              <w:rPr>
                <w:rFonts w:ascii="Times New Roman" w:hAnsi="Times New Roman" w:cs="Times New Roman"/>
              </w:rPr>
              <w:t xml:space="preserve">договор</w:t>
            </w:r>
            <w:r>
              <w:rPr>
                <w:rFonts w:ascii="Times New Roman" w:hAnsi="Times New Roman" w:cs="Times New Roman"/>
              </w:rPr>
              <w:t xml:space="preserve">ов</w:t>
            </w:r>
            <w:r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 xml:space="preserve">Агентами</w:t>
            </w:r>
            <w:r>
              <w:rPr>
                <w:rFonts w:ascii="Times New Roman" w:hAnsi="Times New Roman" w:cs="Times New Roman"/>
              </w:rPr>
              <w:t xml:space="preserve"> в рамках работы с Сайтом: </w:t>
            </w:r>
            <w:hyperlink r:id="rId20" w:tooltip="https://platforma.tel-sis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https://platforma.tel-sis.ru/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редставители/сотрудники </w:t>
            </w:r>
            <w:r>
              <w:rPr>
                <w:rFonts w:ascii="Times New Roman" w:hAnsi="Times New Roman" w:cs="Times New Roman"/>
              </w:rPr>
              <w:t xml:space="preserve">Агентов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реквизиты, включая данные платежной карты;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ОГРНИП и ИНН (если лицо оформляет заказ как индивидуальный предприниматель);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лицами в адрес Общества (в рамках оформления и доставки (возврата) </w:t>
            </w:r>
            <w:r>
              <w:rPr>
                <w:rFonts w:ascii="Times New Roman" w:hAnsi="Times New Roman" w:cs="Times New Roman"/>
              </w:rPr>
              <w:t xml:space="preserve">заказа) – например, пол и возраст, контактные данные для связи;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Должность (для представителей);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 Реквизиты доверенностей;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Направление рекламы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Получатели рекламы, предварительно выразившие на это согласие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ID пользователя;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ФИО;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Иные данные, самостоятельно предоставленные лицами в адрес Общества (в рамках выражения согласия на получения рекламы) – например, конкретные предпочтения и интересы для персонализации получаемой рекламы;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Контроль качества использования следующих Сайтов Общества: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spacing w:after="200"/>
              <w:rPr>
                <w:rFonts w:ascii="Times New Roman" w:hAnsi="Times New Roman" w:cs="Times New Roman"/>
              </w:rPr>
            </w:pPr>
            <w:r/>
            <w:hyperlink r:id="rId21" w:tooltip="https://platforma.tel-sis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https://platforma.tel-sis.ru/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22" w:tooltip="https://sistemadigital.ru/" w:history="1">
              <w:r>
                <w:rPr>
                  <w:rStyle w:val="841"/>
                  <w:rFonts w:ascii="Times New Roman" w:hAnsi="Times New Roman" w:cs="Times New Roman"/>
                </w:rPr>
                <w:t xml:space="preserve">https://sistemadigital.ru/</w:t>
              </w:r>
            </w:hyperlink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, а также сбор статистики и осуществление прочей аналитики в отношении Сайтов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Пользователи Сайтов (покупатели, 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агенты, заказчики и их представители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 и пр.)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ID пользователя;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ФИО;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Сведения об оформленных и доставленных заказах («история заказов»), а также сведения об использовании функционала Сайтов;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Иные данные, самостоятельно предоставленные лицами в адрес Общества (в рамках использования Сайтов) – например, отзывы по приобретенным товарам;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cookies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  <w:t xml:space="preserve">, геолокация устройства, метаданные и пр.)</w:t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72133"/>
                <w:lang w:eastAsia="ru-RU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и продвижение уставной деятельности Оператора по оказанию услуг в области </w:t>
            </w:r>
            <w:r>
              <w:rPr>
                <w:rFonts w:ascii="Times New Roman" w:hAnsi="Times New Roman" w:cs="Times New Roman"/>
                <w:lang w:val="en-US"/>
              </w:rPr>
              <w:t xml:space="preserve">IT</w:t>
            </w:r>
            <w:r>
              <w:rPr>
                <w:rFonts w:ascii="Times New Roman" w:hAnsi="Times New Roman" w:cs="Times New Roman"/>
              </w:rPr>
              <w:t xml:space="preserve"> -технологий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Физические лица (контрагенты/ представители контрагентов)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ID пользователя (если договоры заключаются с использованием Сайтов или иных сервисов Общества);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 (только для возмездных договоров);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Номер регистрации в качестве индивидуального предпринимателя и прочие данные, содержащиеся в ЕГР и иных открытых (публичных) реестрах (если физическое лицо также является индивидуальным предпринимателем);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 в соответствии с условиями договоров (при необходимости);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собираемые посредством метрических программ, в том числе технические сведения о пользовательских устройствах и идентификаторы (</w:t>
            </w:r>
            <w:r>
              <w:rPr>
                <w:rFonts w:ascii="Times New Roman" w:hAnsi="Times New Roman" w:cs="Times New Roman"/>
              </w:rPr>
              <w:t xml:space="preserve">cookies</w:t>
            </w:r>
            <w:r>
              <w:rPr>
                <w:rFonts w:ascii="Times New Roman" w:hAnsi="Times New Roman" w:cs="Times New Roman"/>
              </w:rPr>
              <w:t xml:space="preserve">, геолокация устройства, метаданные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Должность;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Реквизиты доверенностей.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Выдача доверенностей представителям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Потенциальные представители Общества, в том числе работники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ФИО;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Должность (в отношении работников Общества);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Контактная информация (номер телефона, адрес электронной почты);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Иные сведения, подлежащие включению в доверенность в соответствии с условиями такой доверенности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f9fafb"/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Соблюдение и исполнение иных требований действующего законодательства Российской Федерации (</w:t>
            </w:r>
            <w:r>
              <w:rPr>
                <w:rFonts w:ascii="Times New Roman" w:hAnsi="Times New Roman" w:cs="Times New Roman"/>
                <w:color w:val="172133"/>
              </w:rPr>
              <w:t xml:space="preserve">осуществление бухгалтерского и налогового учета, организация документооборота и архивного хранения, направление соответствующих сведений в государственные органы, исполнение требований и предписаний государственных органов, исполнение судебных актов и пр.)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9fafb"/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172133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Все категории субъектов персональных данных, как они указаны в настоящем Приложении, в той мере, в которой к ним применимы соответствующие требования законодательства Российской Федерации </w:t>
            </w:r>
            <w:r>
              <w:rPr>
                <w:rFonts w:ascii="Times New Roman" w:hAnsi="Times New Roman" w:cs="Times New Roman"/>
                <w:color w:val="172133"/>
              </w:rPr>
            </w:r>
            <w:r>
              <w:rPr>
                <w:rFonts w:ascii="Times New Roman" w:hAnsi="Times New Roman" w:cs="Times New Roman"/>
                <w:color w:val="172133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Иные субъекты персональных данных, каким-либо образом взаимодействующие с Обществом в рамках заявленной цели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9fafb"/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72133"/>
              </w:rPr>
              <w:t xml:space="preserve">• Все персональные данные, относящиеся к конкретной категории субъектов персональных данных, как они указаны в настоящем Приложении, в той мере, в которой к ним применимы соответствующие требования законодательства Российской Федерации;</w:t>
            </w:r>
            <w:r>
              <w:rPr>
                <w:rFonts w:ascii="Times New Roman" w:hAnsi="Times New Roman" w:cs="Times New Roman"/>
                <w:color w:val="172133"/>
              </w:rPr>
              <w:br/>
              <w:t xml:space="preserve">• Иные данные, самостоятельно предоставленные субъектами персональных данных в адрес Общества – например, в рамках соответствующих запроса или претензии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кадрового документооборота, включая формирование, ведение и хранение личных дел работников, трудовых книжек и иных кадровых документов, а также ведение воинского учета и миграционного учета в Обществе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Бывшие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Близкие родственники работников, в том числе бывших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и место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содержащиеся в документах миграционного учета (в отношении физических лиц, не являющихся гражданами Российской Федерации);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факса, адрес электронной почты, почтовый адрес);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об образовании, данные документов об образовании, квалификации, профессиональной подготовке, сведения о повышении квалификации и иные аналогичные данные;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Семейное положение, сведения о составе семьи и близких родственниках, в том числе, но не ограничиваясь, для предоставления работнику льгот, предусмотренных трудовым и налоговым законодательством Российской Федерации;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воинском учете и сведения, содержащиеся в документах воинского учета (в отношении физических лиц, подлежащих воинскому учету);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Сведения, содержащиеся в трудовой книжке, сведения о трудовом стаже, предыдущих местах работы, доходах с предыдущих мест работы;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ИНН, СНИЛС;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Банковские реквизиты;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доходах;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временной нетрудоспособности и о состоянии здоровья;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Фотоизображение;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Иные данные, самостоятельно предоставленные работником, в том числе бывшим, в адрес Общества – например, сведения об индивидуальных достижениях для внесения в трудовую книжку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различных гарантий, в том числе</w:t>
            </w:r>
            <w:r>
              <w:rPr>
                <w:rFonts w:ascii="Times New Roman" w:hAnsi="Times New Roman" w:cs="Times New Roman"/>
              </w:rPr>
              <w:t xml:space="preserve"> обеспечение личной безопасности работников, контроль количества и качества выполняемой работы, обеспечение сохранности имущества.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и место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факса, адрес электронной почты, почтовый адрес);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Биографические сведения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 Фотоизображение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 с работниками и организация внутренних коммуникаций, в том числе посредством электронной почты, телефонной связи и мессенджеров, а также путем включения работников во </w:t>
            </w:r>
            <w:r>
              <w:rPr>
                <w:rFonts w:ascii="Times New Roman" w:hAnsi="Times New Roman" w:cs="Times New Roman"/>
              </w:rPr>
              <w:t xml:space="preserve">внутрикорпоративные справочники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Фотоизображение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на любой вид обучения как внутри Общества, так и во внешние организации, платформы, ресурсы, оказывающие соответствующий вид услуг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Возраст;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и место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Паспортные данные или данные иного документа, удостоверяющего личность;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факса, адрес электронной почты, почтовый адрес);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Данные документов об образовании, квалификации, профессиональной подготовке, сведения о повышении квалификации и иные аналогичные данные;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ИНН, СНИЛС;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работника у Общества;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24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Привлечение, отбор кандидатов (соискателей) на работу у Оператора, в том числе включение в кадровый состав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Бывшие работники;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Кандидаты на замещение вакантных должностей Общества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Гражданство;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ФИО;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Пол;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Профессия и должность;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Дата рождения;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Адрес регистрации по месту жительства и адрес фактического проживания;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Контактная информация (номер телефона, адрес электронной почты, никнеймы и ID в мессенджерах, социальных сетях и пр.);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Данные документов об образовании, квалификации, профессиональной подготовке, сведения о повышении квалификации и иные аналогичные данные;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трудовом стаже, предыдущих местах работы;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приеме, переводе, увольнении и иных событиях, относящихся к трудовой деятельности у Общества (при наличии);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доходах у Общества (при наличии);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Сведения о деловых и иных личных качествах, носящие оценочный характер;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Биографические сведения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851" w:right="850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qFormat/>
  </w:style>
  <w:style w:type="paragraph" w:styleId="660">
    <w:name w:val="Heading 1"/>
    <w:basedOn w:val="659"/>
    <w:next w:val="659"/>
    <w:link w:val="690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659"/>
    <w:next w:val="659"/>
    <w:link w:val="691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62">
    <w:name w:val="Heading 3"/>
    <w:basedOn w:val="659"/>
    <w:next w:val="659"/>
    <w:link w:val="692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659"/>
    <w:next w:val="659"/>
    <w:link w:val="693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4">
    <w:name w:val="Heading 5"/>
    <w:basedOn w:val="659"/>
    <w:next w:val="659"/>
    <w:link w:val="694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659"/>
    <w:next w:val="659"/>
    <w:link w:val="695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66">
    <w:name w:val="Heading 7"/>
    <w:basedOn w:val="659"/>
    <w:next w:val="659"/>
    <w:link w:val="696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7">
    <w:name w:val="Heading 8"/>
    <w:basedOn w:val="659"/>
    <w:next w:val="659"/>
    <w:link w:val="697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8">
    <w:name w:val="Heading 9"/>
    <w:basedOn w:val="659"/>
    <w:next w:val="659"/>
    <w:link w:val="698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Heading 1 Char"/>
    <w:basedOn w:val="6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3" w:customStyle="1">
    <w:name w:val="Heading 2 Char"/>
    <w:basedOn w:val="669"/>
    <w:uiPriority w:val="9"/>
    <w:rPr>
      <w:rFonts w:ascii="Liberation Sans" w:hAnsi="Liberation Sans" w:eastAsia="Liberation Sans" w:cs="Liberation Sans"/>
      <w:sz w:val="34"/>
    </w:rPr>
  </w:style>
  <w:style w:type="character" w:styleId="674" w:customStyle="1">
    <w:name w:val="Heading 3 Char"/>
    <w:basedOn w:val="6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5" w:customStyle="1">
    <w:name w:val="Heading 4 Char"/>
    <w:basedOn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6" w:customStyle="1">
    <w:name w:val="Heading 5 Char"/>
    <w:basedOn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7" w:customStyle="1">
    <w:name w:val="Heading 6 Char"/>
    <w:basedOn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 w:customStyle="1">
    <w:name w:val="Heading 7 Char"/>
    <w:basedOn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9" w:customStyle="1">
    <w:name w:val="Heading 8 Char"/>
    <w:basedOn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 w:customStyle="1">
    <w:name w:val="Heading 9 Char"/>
    <w:basedOn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1" w:customStyle="1">
    <w:name w:val="Title Char"/>
    <w:basedOn w:val="669"/>
    <w:uiPriority w:val="10"/>
    <w:rPr>
      <w:sz w:val="48"/>
      <w:szCs w:val="48"/>
    </w:rPr>
  </w:style>
  <w:style w:type="character" w:styleId="682" w:customStyle="1">
    <w:name w:val="Subtitle Char"/>
    <w:basedOn w:val="669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69"/>
    <w:uiPriority w:val="99"/>
  </w:style>
  <w:style w:type="character" w:styleId="686" w:customStyle="1">
    <w:name w:val="Footer Char"/>
    <w:basedOn w:val="669"/>
    <w:uiPriority w:val="99"/>
  </w:style>
  <w:style w:type="character" w:styleId="687" w:customStyle="1">
    <w:name w:val="Caption Char"/>
    <w:basedOn w:val="669"/>
    <w:uiPriority w:val="35"/>
    <w:rPr>
      <w:b/>
      <w:bCs/>
      <w:color w:val="4f81bd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Заголовок 1 Знак"/>
    <w:basedOn w:val="669"/>
    <w:link w:val="6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 w:customStyle="1">
    <w:name w:val="Заголовок 2 Знак"/>
    <w:basedOn w:val="669"/>
    <w:link w:val="661"/>
    <w:uiPriority w:val="9"/>
    <w:rPr>
      <w:rFonts w:ascii="Liberation Sans" w:hAnsi="Liberation Sans" w:eastAsia="Liberation Sans" w:cs="Liberation Sans"/>
      <w:sz w:val="34"/>
    </w:rPr>
  </w:style>
  <w:style w:type="character" w:styleId="692" w:customStyle="1">
    <w:name w:val="Заголовок 3 Знак"/>
    <w:basedOn w:val="669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 w:customStyle="1">
    <w:name w:val="Заголовок 4 Знак"/>
    <w:basedOn w:val="669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 w:customStyle="1">
    <w:name w:val="Заголовок 5 Знак"/>
    <w:basedOn w:val="669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 w:customStyle="1">
    <w:name w:val="Заголовок 6 Знак"/>
    <w:basedOn w:val="669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 w:customStyle="1">
    <w:name w:val="Заголовок 7 Знак"/>
    <w:basedOn w:val="669"/>
    <w:link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 w:customStyle="1">
    <w:name w:val="Заголовок 8 Знак"/>
    <w:basedOn w:val="669"/>
    <w:link w:val="66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8" w:customStyle="1">
    <w:name w:val="Заголовок 9 Знак"/>
    <w:basedOn w:val="669"/>
    <w:link w:val="66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9">
    <w:name w:val="List Paragraph"/>
    <w:basedOn w:val="659"/>
    <w:uiPriority w:val="34"/>
    <w:qFormat/>
    <w:pPr>
      <w:contextualSpacing/>
      <w:ind w:left="720"/>
    </w:pPr>
  </w:style>
  <w:style w:type="paragraph" w:styleId="700">
    <w:name w:val="No Spacing"/>
    <w:uiPriority w:val="1"/>
    <w:qFormat/>
    <w:pPr>
      <w:spacing w:after="0" w:line="240" w:lineRule="auto"/>
    </w:pPr>
  </w:style>
  <w:style w:type="paragraph" w:styleId="701">
    <w:name w:val="Title"/>
    <w:basedOn w:val="659"/>
    <w:next w:val="659"/>
    <w:link w:val="702"/>
    <w:uiPriority w:val="10"/>
    <w:qFormat/>
    <w:pPr>
      <w:contextualSpacing/>
      <w:spacing w:before="300"/>
    </w:pPr>
    <w:rPr>
      <w:sz w:val="48"/>
      <w:szCs w:val="48"/>
    </w:rPr>
  </w:style>
  <w:style w:type="character" w:styleId="702" w:customStyle="1">
    <w:name w:val="Заголовок Знак"/>
    <w:basedOn w:val="669"/>
    <w:link w:val="701"/>
    <w:uiPriority w:val="10"/>
    <w:rPr>
      <w:sz w:val="48"/>
      <w:szCs w:val="48"/>
    </w:rPr>
  </w:style>
  <w:style w:type="paragraph" w:styleId="703">
    <w:name w:val="Subtitle"/>
    <w:basedOn w:val="659"/>
    <w:next w:val="659"/>
    <w:link w:val="704"/>
    <w:uiPriority w:val="11"/>
    <w:qFormat/>
    <w:pPr>
      <w:spacing w:before="200"/>
    </w:pPr>
    <w:rPr>
      <w:sz w:val="24"/>
      <w:szCs w:val="24"/>
    </w:rPr>
  </w:style>
  <w:style w:type="character" w:styleId="704" w:customStyle="1">
    <w:name w:val="Подзаголовок Знак"/>
    <w:basedOn w:val="669"/>
    <w:link w:val="703"/>
    <w:uiPriority w:val="11"/>
    <w:rPr>
      <w:sz w:val="24"/>
      <w:szCs w:val="24"/>
    </w:rPr>
  </w:style>
  <w:style w:type="paragraph" w:styleId="705">
    <w:name w:val="Quote"/>
    <w:basedOn w:val="659"/>
    <w:next w:val="659"/>
    <w:link w:val="706"/>
    <w:uiPriority w:val="29"/>
    <w:qFormat/>
    <w:pPr>
      <w:ind w:left="720" w:right="720"/>
    </w:pPr>
    <w:rPr>
      <w:i/>
    </w:rPr>
  </w:style>
  <w:style w:type="character" w:styleId="706" w:customStyle="1">
    <w:name w:val="Цитата 2 Знак"/>
    <w:link w:val="705"/>
    <w:uiPriority w:val="29"/>
    <w:rPr>
      <w:i/>
    </w:rPr>
  </w:style>
  <w:style w:type="paragraph" w:styleId="707">
    <w:name w:val="Intense Quote"/>
    <w:basedOn w:val="659"/>
    <w:next w:val="659"/>
    <w:link w:val="7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 w:customStyle="1">
    <w:name w:val="Выделенная цитата Знак"/>
    <w:link w:val="707"/>
    <w:uiPriority w:val="30"/>
    <w:rPr>
      <w:i/>
    </w:rPr>
  </w:style>
  <w:style w:type="paragraph" w:styleId="709">
    <w:name w:val="Header"/>
    <w:basedOn w:val="65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Верхний колонтитул Знак"/>
    <w:basedOn w:val="669"/>
    <w:link w:val="709"/>
    <w:uiPriority w:val="99"/>
  </w:style>
  <w:style w:type="paragraph" w:styleId="711">
    <w:name w:val="Footer"/>
    <w:basedOn w:val="659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 w:customStyle="1">
    <w:name w:val="Нижний колонтитул Знак"/>
    <w:basedOn w:val="669"/>
    <w:link w:val="711"/>
    <w:uiPriority w:val="99"/>
  </w:style>
  <w:style w:type="paragraph" w:styleId="713">
    <w:name w:val="Caption"/>
    <w:basedOn w:val="659"/>
    <w:next w:val="659"/>
    <w:link w:val="71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4" w:customStyle="1">
    <w:name w:val="Название объекта Знак"/>
    <w:basedOn w:val="669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"/>
    <w:basedOn w:val="67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6" w:customStyle="1">
    <w:name w:val="Table Grid Light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7">
    <w:name w:val="Plain Table 1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2"/>
    <w:basedOn w:val="6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5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6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7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8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9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0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7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9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0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1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2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8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9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0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1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2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3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ned - Accent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Lined - Accent 2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Lined - Accent 3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Lined - Accent 4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Lined - Accent 5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Lined - Accent 6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 &amp; Lined - Accent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9" w:customStyle="1">
    <w:name w:val="Bordered &amp; Lined - Accent 2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0" w:customStyle="1">
    <w:name w:val="Bordered &amp; Lined - Accent 3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1" w:customStyle="1">
    <w:name w:val="Bordered &amp; Lined - Accent 4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2" w:customStyle="1">
    <w:name w:val="Bordered &amp; Lined - Accent 5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3" w:customStyle="1">
    <w:name w:val="Bordered &amp; Lined - Accent 6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4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6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7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8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9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0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6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basedOn w:val="669"/>
    <w:uiPriority w:val="99"/>
    <w:unhideWhenUsed/>
    <w:rPr>
      <w:vertAlign w:val="superscript"/>
    </w:rPr>
  </w:style>
  <w:style w:type="paragraph" w:styleId="845">
    <w:name w:val="endnote text"/>
    <w:basedOn w:val="6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basedOn w:val="669"/>
    <w:uiPriority w:val="99"/>
    <w:semiHidden/>
    <w:unhideWhenUsed/>
    <w:rPr>
      <w:vertAlign w:val="superscript"/>
    </w:rPr>
  </w:style>
  <w:style w:type="paragraph" w:styleId="848">
    <w:name w:val="toc 1"/>
    <w:basedOn w:val="659"/>
    <w:next w:val="659"/>
    <w:uiPriority w:val="39"/>
    <w:unhideWhenUsed/>
    <w:pPr>
      <w:spacing w:after="57"/>
    </w:pPr>
  </w:style>
  <w:style w:type="paragraph" w:styleId="849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50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51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52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53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54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55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56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59"/>
    <w:next w:val="659"/>
    <w:uiPriority w:val="99"/>
    <w:unhideWhenUsed/>
    <w:pPr>
      <w:spacing w:after="0"/>
    </w:pPr>
  </w:style>
  <w:style w:type="paragraph" w:styleId="859">
    <w:name w:val="Balloon Text"/>
    <w:basedOn w:val="659"/>
    <w:link w:val="86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0" w:customStyle="1">
    <w:name w:val="Текст выноски Знак"/>
    <w:basedOn w:val="669"/>
    <w:link w:val="859"/>
    <w:uiPriority w:val="99"/>
    <w:semiHidden/>
    <w:rPr>
      <w:rFonts w:ascii="Tahoma" w:hAnsi="Tahoma" w:cs="Tahoma"/>
      <w:sz w:val="16"/>
      <w:szCs w:val="16"/>
    </w:rPr>
  </w:style>
  <w:style w:type="character" w:styleId="861">
    <w:name w:val="Unresolved Mention"/>
    <w:basedOn w:val="669"/>
    <w:uiPriority w:val="99"/>
    <w:semiHidden/>
    <w:unhideWhenUsed/>
    <w:rPr>
      <w:color w:val="605e5c"/>
      <w:shd w:val="clear" w:color="auto" w:fill="e1dfdd"/>
    </w:rPr>
  </w:style>
  <w:style w:type="character" w:styleId="862">
    <w:name w:val="FollowedHyperlink"/>
    <w:basedOn w:val="669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istemadigital.ru/" TargetMode="External"/><Relationship Id="rId11" Type="http://schemas.openxmlformats.org/officeDocument/2006/relationships/hyperlink" Target="https://platforma.tel-sis.ru/" TargetMode="External"/><Relationship Id="rId12" Type="http://schemas.openxmlformats.org/officeDocument/2006/relationships/hyperlink" Target="mailto:info@sistemadigital.ru" TargetMode="External"/><Relationship Id="rId13" Type="http://schemas.openxmlformats.org/officeDocument/2006/relationships/hyperlink" Target="https://platforma.tel-sis.ru/" TargetMode="External"/><Relationship Id="rId14" Type="http://schemas.openxmlformats.org/officeDocument/2006/relationships/hyperlink" Target="https://sistemadigital.ru/" TargetMode="External"/><Relationship Id="rId15" Type="http://schemas.openxmlformats.org/officeDocument/2006/relationships/hyperlink" Target="https://platforma.tel-sis.ru/" TargetMode="External"/><Relationship Id="rId16" Type="http://schemas.openxmlformats.org/officeDocument/2006/relationships/hyperlink" Target="https://platforma.tel-sis.ru/" TargetMode="External"/><Relationship Id="rId17" Type="http://schemas.openxmlformats.org/officeDocument/2006/relationships/hyperlink" Target="https://platforma.tel-sis.ru/" TargetMode="External"/><Relationship Id="rId18" Type="http://schemas.openxmlformats.org/officeDocument/2006/relationships/hyperlink" Target="https://sistemadigital.ru/" TargetMode="External"/><Relationship Id="rId19" Type="http://schemas.openxmlformats.org/officeDocument/2006/relationships/hyperlink" Target="https://sistemadigital.ru/" TargetMode="External"/><Relationship Id="rId20" Type="http://schemas.openxmlformats.org/officeDocument/2006/relationships/hyperlink" Target="https://platforma.tel-sis.ru/" TargetMode="External"/><Relationship Id="rId21" Type="http://schemas.openxmlformats.org/officeDocument/2006/relationships/hyperlink" Target="https://platforma.tel-sis.ru/" TargetMode="External"/><Relationship Id="rId22" Type="http://schemas.openxmlformats.org/officeDocument/2006/relationships/hyperlink" Target="https://sistemadigital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EB6E-5981-4AAB-A384-1DEC7BCD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Екатерина Тихомирова</cp:lastModifiedBy>
  <cp:revision>5</cp:revision>
  <dcterms:created xsi:type="dcterms:W3CDTF">2026-07-28T05:22:00Z</dcterms:created>
  <dcterms:modified xsi:type="dcterms:W3CDTF">2026-07-30T11:37:08Z</dcterms:modified>
</cp:coreProperties>
</file>